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B7" w:rsidRPr="00F021B7" w:rsidRDefault="00F021B7">
      <w:pPr>
        <w:rPr>
          <w:sz w:val="16"/>
        </w:rPr>
      </w:pP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776"/>
        <w:gridCol w:w="784"/>
        <w:gridCol w:w="5528"/>
      </w:tblGrid>
      <w:tr w:rsidR="00410516" w:rsidTr="00FA17F4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516" w:rsidRPr="00F021B7" w:rsidRDefault="00C54681" w:rsidP="00386687">
            <w:pPr>
              <w:pStyle w:val="a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021B7">
              <w:rPr>
                <w:rFonts w:ascii="Century Gothic" w:hAnsi="Century Gothic"/>
                <w:b/>
                <w:sz w:val="23"/>
                <w:szCs w:val="23"/>
              </w:rPr>
              <w:t>ЦЕЛЕВОЕ ОБУЧЕНИЕ</w:t>
            </w:r>
          </w:p>
          <w:p w:rsidR="00386687" w:rsidRPr="00073AB3" w:rsidRDefault="00386687" w:rsidP="00386687">
            <w:pPr>
              <w:ind w:firstLine="317"/>
              <w:rPr>
                <w:sz w:val="20"/>
              </w:rPr>
            </w:pPr>
            <w:r w:rsidRPr="00073AB3">
              <w:rPr>
                <w:sz w:val="20"/>
              </w:rPr>
              <w:t>Ответ</w:t>
            </w:r>
            <w:r w:rsidR="000A6626" w:rsidRPr="00073AB3">
              <w:rPr>
                <w:sz w:val="20"/>
              </w:rPr>
              <w:t>ы</w:t>
            </w:r>
            <w:r w:rsidRPr="00073AB3">
              <w:rPr>
                <w:sz w:val="20"/>
              </w:rPr>
              <w:t xml:space="preserve"> на вопросы </w:t>
            </w:r>
            <w:r w:rsidR="000A6626" w:rsidRPr="00073AB3">
              <w:rPr>
                <w:sz w:val="20"/>
              </w:rPr>
              <w:t>помогут Вам</w:t>
            </w:r>
            <w:r w:rsidRPr="00073AB3">
              <w:rPr>
                <w:sz w:val="20"/>
              </w:rPr>
              <w:t xml:space="preserve"> сформир</w:t>
            </w:r>
            <w:r w:rsidR="000A6626" w:rsidRPr="00073AB3">
              <w:rPr>
                <w:sz w:val="20"/>
              </w:rPr>
              <w:t>овать</w:t>
            </w:r>
            <w:r w:rsidRPr="00073AB3">
              <w:rPr>
                <w:sz w:val="20"/>
              </w:rPr>
              <w:t xml:space="preserve"> качественное и количественное представление об использовании </w:t>
            </w:r>
            <w:r w:rsidR="000A6626" w:rsidRPr="00073AB3">
              <w:rPr>
                <w:sz w:val="20"/>
              </w:rPr>
              <w:t xml:space="preserve">предприятием </w:t>
            </w:r>
            <w:r w:rsidRPr="00073AB3">
              <w:rPr>
                <w:sz w:val="20"/>
              </w:rPr>
              <w:t xml:space="preserve">возможностей </w:t>
            </w:r>
            <w:r w:rsidR="000A6626" w:rsidRPr="00073AB3">
              <w:rPr>
                <w:sz w:val="20"/>
              </w:rPr>
              <w:t xml:space="preserve">использования </w:t>
            </w:r>
            <w:r w:rsidRPr="00073AB3">
              <w:rPr>
                <w:sz w:val="20"/>
              </w:rPr>
              <w:t>Целево</w:t>
            </w:r>
            <w:r w:rsidR="000A6626" w:rsidRPr="00073AB3">
              <w:rPr>
                <w:sz w:val="20"/>
              </w:rPr>
              <w:t>го обучения для подготовки кадров</w:t>
            </w:r>
            <w:r w:rsidRPr="00073AB3">
              <w:rPr>
                <w:sz w:val="20"/>
              </w:rPr>
              <w:t>: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1. Что Вы знаете о студенте, с которым заключаете договор о целевом обучении?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2. За что собираетесь выплачивать дополнительную стипендию?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3. Кого хотите получить как готовый продукт?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4. Что сами готовы вложить в студента?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5. Что студент знает о вас как о предприятии и работодателе?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6. В чем видите помощь Университета?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7. Сколько договоров о целевом обучении заключено на стадии приема?</w:t>
            </w:r>
          </w:p>
          <w:p w:rsidR="00A1287F" w:rsidRPr="00073AB3" w:rsidRDefault="00A1287F" w:rsidP="00A1287F">
            <w:pPr>
              <w:rPr>
                <w:sz w:val="20"/>
              </w:rPr>
            </w:pPr>
            <w:r w:rsidRPr="00073AB3">
              <w:rPr>
                <w:sz w:val="20"/>
              </w:rPr>
              <w:t>8. Сколько договоров о целевом обучении заключены в процессе обучения?</w:t>
            </w:r>
          </w:p>
          <w:p w:rsidR="008A6ACD" w:rsidRDefault="00B115A7" w:rsidP="00FA17F4">
            <w:r w:rsidRPr="00073AB3">
              <w:rPr>
                <w:sz w:val="20"/>
              </w:rPr>
              <w:t>9. Сколько договоров расторгли? По инициативе предприятия? По инициативе студента? Причины?</w:t>
            </w:r>
          </w:p>
        </w:tc>
      </w:tr>
      <w:tr w:rsidR="00FA17F4" w:rsidTr="00FA17F4"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7F4" w:rsidRPr="00FA17F4" w:rsidRDefault="00FA17F4" w:rsidP="00FA17F4">
            <w:pPr>
              <w:pStyle w:val="aa"/>
              <w:ind w:left="34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F3D93" wp14:editId="2C59E561">
                  <wp:extent cx="3511550" cy="2444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244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7F4" w:rsidRPr="00FA17F4" w:rsidRDefault="00FA17F4" w:rsidP="00FA17F4">
            <w:pPr>
              <w:pStyle w:val="aa"/>
              <w:ind w:left="-38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C17DD4" wp14:editId="0D04DB5A">
                  <wp:extent cx="3469005" cy="24511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245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516" w:rsidTr="002B3CF2"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38C" w:rsidRPr="00F021B7" w:rsidRDefault="0076338C" w:rsidP="00C877F5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410516" w:rsidRPr="00F86502" w:rsidRDefault="00C54681" w:rsidP="00F86502">
            <w:pPr>
              <w:pStyle w:val="a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86502">
              <w:rPr>
                <w:rFonts w:ascii="Century Gothic" w:hAnsi="Century Gothic"/>
                <w:b/>
                <w:sz w:val="23"/>
                <w:szCs w:val="23"/>
              </w:rPr>
              <w:t>ПРОЕКТ «ПРОФСТАЖИРОВКИ 2.0»</w:t>
            </w:r>
          </w:p>
          <w:p w:rsidR="00042C62" w:rsidRPr="00073AB3" w:rsidRDefault="000A6626" w:rsidP="0076338C">
            <w:pPr>
              <w:ind w:firstLine="317"/>
              <w:rPr>
                <w:sz w:val="20"/>
              </w:rPr>
            </w:pPr>
            <w:r w:rsidRPr="00073AB3">
              <w:rPr>
                <w:sz w:val="20"/>
              </w:rPr>
              <w:t>Проект действует с 2019 по настоящее время, в процессе реализации 5-я волна Проекта</w:t>
            </w:r>
          </w:p>
          <w:p w:rsidR="000A6626" w:rsidRPr="00073AB3" w:rsidRDefault="0076338C" w:rsidP="000A6626">
            <w:pPr>
              <w:rPr>
                <w:sz w:val="20"/>
              </w:rPr>
            </w:pPr>
            <w:r>
              <w:rPr>
                <w:sz w:val="20"/>
              </w:rPr>
              <w:t>Ссылка на</w:t>
            </w:r>
            <w:r w:rsidR="000A6626" w:rsidRPr="00073AB3">
              <w:rPr>
                <w:sz w:val="20"/>
              </w:rPr>
              <w:t xml:space="preserve"> платформ</w:t>
            </w:r>
            <w:r>
              <w:rPr>
                <w:sz w:val="20"/>
              </w:rPr>
              <w:t>у</w:t>
            </w:r>
            <w:r w:rsidR="000A6626" w:rsidRPr="00073AB3">
              <w:rPr>
                <w:sz w:val="20"/>
              </w:rPr>
              <w:t xml:space="preserve">: </w:t>
            </w:r>
            <w:hyperlink r:id="rId10" w:history="1">
              <w:r w:rsidR="000A6626" w:rsidRPr="00073AB3">
                <w:rPr>
                  <w:rStyle w:val="ab"/>
                  <w:sz w:val="20"/>
                </w:rPr>
                <w:t>https://профстажировки.рф</w:t>
              </w:r>
            </w:hyperlink>
            <w:r w:rsidR="000A6626" w:rsidRPr="00073AB3">
              <w:rPr>
                <w:sz w:val="20"/>
              </w:rPr>
              <w:t xml:space="preserve"> </w:t>
            </w:r>
          </w:p>
          <w:p w:rsidR="004A133B" w:rsidRPr="00073AB3" w:rsidRDefault="004A133B" w:rsidP="000A6626">
            <w:pPr>
              <w:rPr>
                <w:sz w:val="20"/>
              </w:rPr>
            </w:pPr>
            <w:r w:rsidRPr="00073AB3">
              <w:rPr>
                <w:sz w:val="20"/>
              </w:rPr>
              <w:t xml:space="preserve">Любая организация–работодатель, ориентированная на расширение возможностей для самореализации молодежи, может стать партнером проекта. </w:t>
            </w:r>
          </w:p>
          <w:p w:rsidR="000A6626" w:rsidRPr="00073AB3" w:rsidRDefault="004A133B" w:rsidP="000A6626">
            <w:pPr>
              <w:rPr>
                <w:sz w:val="20"/>
              </w:rPr>
            </w:pPr>
            <w:r w:rsidRPr="00073AB3">
              <w:rPr>
                <w:sz w:val="20"/>
              </w:rPr>
              <w:t xml:space="preserve">Вся подробная информация по ссылке: </w:t>
            </w:r>
            <w:hyperlink r:id="rId11" w:history="1">
              <w:r w:rsidR="000A6626" w:rsidRPr="00073AB3">
                <w:rPr>
                  <w:rStyle w:val="ab"/>
                  <w:sz w:val="20"/>
                </w:rPr>
                <w:t>https://профстажировки.рф/partners/</w:t>
              </w:r>
            </w:hyperlink>
            <w:r w:rsidR="000A6626" w:rsidRPr="00073AB3">
              <w:rPr>
                <w:sz w:val="20"/>
              </w:rPr>
              <w:t xml:space="preserve"> </w:t>
            </w:r>
          </w:p>
          <w:p w:rsidR="00073AB3" w:rsidRDefault="00073AB3" w:rsidP="000A6626">
            <w:r>
              <w:rPr>
                <w:noProof/>
                <w:lang w:eastAsia="ru-RU"/>
              </w:rPr>
              <w:drawing>
                <wp:inline distT="0" distB="0" distL="0" distR="0" wp14:anchorId="05F33A1C" wp14:editId="5F08F52C">
                  <wp:extent cx="6895071" cy="1260389"/>
                  <wp:effectExtent l="0" t="0" r="0" b="1651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4A133B" w:rsidRDefault="00FE70FD" w:rsidP="000A6626">
            <w:r>
              <w:rPr>
                <w:noProof/>
                <w:lang w:eastAsia="ru-RU"/>
              </w:rPr>
              <w:drawing>
                <wp:inline distT="0" distB="0" distL="0" distR="0" wp14:anchorId="75B2913E" wp14:editId="5E7AE5D1">
                  <wp:extent cx="4349579" cy="16393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8750" t="22619" r="17367" b="26905"/>
                          <a:stretch/>
                        </pic:blipFill>
                        <pic:spPr bwMode="auto">
                          <a:xfrm>
                            <a:off x="0" y="0"/>
                            <a:ext cx="4350660" cy="1639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D2D" w:rsidRPr="00073AB3" w:rsidRDefault="00073AB3" w:rsidP="000A6626">
            <w:pPr>
              <w:rPr>
                <w:sz w:val="20"/>
              </w:rPr>
            </w:pPr>
            <w:r w:rsidRPr="00073AB3">
              <w:rPr>
                <w:sz w:val="20"/>
              </w:rPr>
              <w:t>П</w:t>
            </w:r>
            <w:r w:rsidR="005E1D2D" w:rsidRPr="00073AB3">
              <w:rPr>
                <w:sz w:val="20"/>
              </w:rPr>
              <w:t xml:space="preserve">олезная информация к использованию есть на сайте Центра карьеры по ссылке: </w:t>
            </w:r>
            <w:hyperlink r:id="rId18" w:history="1">
              <w:r w:rsidR="005E1D2D" w:rsidRPr="00073AB3">
                <w:rPr>
                  <w:rStyle w:val="ab"/>
                  <w:sz w:val="20"/>
                </w:rPr>
                <w:t>http://job.chuvsu.ru/index.php/rabotodatelyam</w:t>
              </w:r>
            </w:hyperlink>
          </w:p>
          <w:p w:rsidR="005E1D2D" w:rsidRPr="00936797" w:rsidRDefault="0076338C" w:rsidP="00EE51D2">
            <w:pPr>
              <w:pStyle w:val="aa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CF6B27" wp14:editId="4F4E840B">
                  <wp:simplePos x="0" y="0"/>
                  <wp:positionH relativeFrom="column">
                    <wp:posOffset>4638040</wp:posOffset>
                  </wp:positionH>
                  <wp:positionV relativeFrom="paragraph">
                    <wp:posOffset>62230</wp:posOffset>
                  </wp:positionV>
                  <wp:extent cx="2390140" cy="756285"/>
                  <wp:effectExtent l="0" t="0" r="0" b="571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D2D" w:rsidRPr="00EE51D2">
              <w:rPr>
                <w:sz w:val="20"/>
              </w:rPr>
              <w:t>О</w:t>
            </w:r>
            <w:r w:rsidR="005E1D2D" w:rsidRPr="00936797">
              <w:rPr>
                <w:sz w:val="18"/>
              </w:rPr>
              <w:t xml:space="preserve"> преимуществе проекта «</w:t>
            </w:r>
            <w:proofErr w:type="spellStart"/>
            <w:r w:rsidR="005E1D2D" w:rsidRPr="00936797">
              <w:rPr>
                <w:sz w:val="18"/>
              </w:rPr>
              <w:t>Профстажировки</w:t>
            </w:r>
            <w:proofErr w:type="spellEnd"/>
            <w:r w:rsidR="005E1D2D" w:rsidRPr="00936797">
              <w:rPr>
                <w:sz w:val="18"/>
              </w:rPr>
              <w:t xml:space="preserve"> 2.0» для Вас, </w:t>
            </w:r>
          </w:p>
          <w:p w:rsidR="005E1D2D" w:rsidRPr="00936797" w:rsidRDefault="005E1D2D" w:rsidP="00EE51D2">
            <w:pPr>
              <w:pStyle w:val="aa"/>
              <w:numPr>
                <w:ilvl w:val="0"/>
                <w:numId w:val="3"/>
              </w:numPr>
              <w:rPr>
                <w:sz w:val="18"/>
              </w:rPr>
            </w:pPr>
            <w:r w:rsidRPr="00936797">
              <w:rPr>
                <w:sz w:val="18"/>
              </w:rPr>
              <w:t xml:space="preserve">Как организовать практику или стажировку в дистанционном формате, </w:t>
            </w:r>
          </w:p>
          <w:p w:rsidR="005E1D2D" w:rsidRPr="00936797" w:rsidRDefault="005E1D2D" w:rsidP="00EE51D2">
            <w:pPr>
              <w:pStyle w:val="aa"/>
              <w:numPr>
                <w:ilvl w:val="0"/>
                <w:numId w:val="3"/>
              </w:numPr>
              <w:rPr>
                <w:sz w:val="18"/>
              </w:rPr>
            </w:pPr>
            <w:r w:rsidRPr="00936797">
              <w:rPr>
                <w:sz w:val="18"/>
              </w:rPr>
              <w:t xml:space="preserve">Как организовать стажировку на предприятии. Методические рекомендации. </w:t>
            </w:r>
          </w:p>
          <w:p w:rsidR="005E1D2D" w:rsidRDefault="005E1D2D" w:rsidP="00EE51D2">
            <w:pPr>
              <w:pStyle w:val="aa"/>
              <w:numPr>
                <w:ilvl w:val="0"/>
                <w:numId w:val="3"/>
              </w:numPr>
            </w:pPr>
            <w:r w:rsidRPr="00EE51D2">
              <w:rPr>
                <w:sz w:val="20"/>
              </w:rPr>
              <w:lastRenderedPageBreak/>
              <w:t>Планируемый выпуск университета.</w:t>
            </w:r>
            <w:bookmarkStart w:id="0" w:name="_GoBack"/>
            <w:bookmarkEnd w:id="0"/>
          </w:p>
        </w:tc>
      </w:tr>
      <w:tr w:rsidR="00DD0D06" w:rsidTr="002B3CF2">
        <w:trPr>
          <w:trHeight w:val="310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21B7" w:rsidRDefault="00F021B7" w:rsidP="00DD0D06"/>
          <w:p w:rsidR="002079AD" w:rsidRPr="00F86502" w:rsidRDefault="00491DF1" w:rsidP="00F86502">
            <w:pPr>
              <w:pStyle w:val="a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86502">
              <w:rPr>
                <w:rFonts w:ascii="Century Gothic" w:hAnsi="Century Gothic"/>
                <w:b/>
                <w:sz w:val="23"/>
                <w:szCs w:val="23"/>
              </w:rPr>
              <w:t>АКЦИЯ «ВРЕМЯ КАРЬЕРЫ»</w:t>
            </w:r>
          </w:p>
          <w:p w:rsidR="002B3CF2" w:rsidRDefault="002B3CF2" w:rsidP="002B3CF2">
            <w:pPr>
              <w:spacing w:line="276" w:lineRule="auto"/>
              <w:ind w:firstLine="567"/>
              <w:jc w:val="both"/>
            </w:pPr>
            <w:r>
              <w:t xml:space="preserve">Ссылка на </w:t>
            </w:r>
            <w:proofErr w:type="spellStart"/>
            <w:r>
              <w:t>гугл</w:t>
            </w:r>
            <w:proofErr w:type="spellEnd"/>
            <w:r>
              <w:t xml:space="preserve">-форму: </w:t>
            </w:r>
          </w:p>
          <w:p w:rsidR="002B3CF2" w:rsidRDefault="00936797" w:rsidP="002B3CF2">
            <w:pPr>
              <w:spacing w:line="276" w:lineRule="auto"/>
              <w:ind w:firstLine="567"/>
              <w:jc w:val="both"/>
            </w:pPr>
            <w:hyperlink r:id="rId20" w:history="1">
              <w:r w:rsidR="002B3CF2" w:rsidRPr="00243A8E">
                <w:rPr>
                  <w:rStyle w:val="ab"/>
                </w:rPr>
                <w:t>https://docs.google.com/forms/d/e/1FAIpQLScIq-LHvFDXpWIcOO3oePV_RQxeAeJweaXON1HdlSX4byvYnA/viewform</w:t>
              </w:r>
            </w:hyperlink>
            <w:r w:rsidR="002B3CF2">
              <w:t xml:space="preserve"> </w:t>
            </w:r>
          </w:p>
          <w:p w:rsidR="002B3CF2" w:rsidRDefault="002B3CF2" w:rsidP="002B3CF2">
            <w:pPr>
              <w:spacing w:line="276" w:lineRule="auto"/>
              <w:ind w:firstLine="567"/>
              <w:jc w:val="both"/>
            </w:pPr>
            <w:r>
              <w:t xml:space="preserve">Сайт Время карьеры-Чебоксары: </w:t>
            </w:r>
          </w:p>
          <w:p w:rsidR="00DD0D06" w:rsidRDefault="00936797" w:rsidP="002B3CF2">
            <w:pPr>
              <w:pStyle w:val="aa"/>
              <w:ind w:left="0"/>
              <w:rPr>
                <w:noProof/>
                <w:lang w:eastAsia="ru-RU"/>
              </w:rPr>
            </w:pPr>
            <w:hyperlink r:id="rId21" w:history="1">
              <w:r w:rsidR="002B3CF2" w:rsidRPr="00F84240">
                <w:rPr>
                  <w:rStyle w:val="ab"/>
                </w:rPr>
                <w:t>https://времякарьеры.рф/event/vremja-karery-2021/cheboksary/</w:t>
              </w:r>
            </w:hyperlink>
            <w:r w:rsidR="002B3CF2">
              <w:t xml:space="preserve">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1B7" w:rsidRDefault="00F021B7" w:rsidP="00C877F5">
            <w:pPr>
              <w:jc w:val="center"/>
              <w:rPr>
                <w:noProof/>
                <w:lang w:eastAsia="ru-RU"/>
              </w:rPr>
            </w:pPr>
          </w:p>
          <w:p w:rsidR="002079AD" w:rsidRDefault="002079AD" w:rsidP="00C877F5">
            <w:pPr>
              <w:jc w:val="center"/>
              <w:rPr>
                <w:noProof/>
                <w:lang w:eastAsia="ru-RU"/>
              </w:rPr>
            </w:pPr>
          </w:p>
          <w:p w:rsidR="00DD0D06" w:rsidRDefault="0014314A" w:rsidP="00C877F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517408" wp14:editId="74DD3949">
                  <wp:extent cx="4307277" cy="14935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8" r="24544" b="56490"/>
                          <a:stretch/>
                        </pic:blipFill>
                        <pic:spPr bwMode="auto">
                          <a:xfrm>
                            <a:off x="0" y="0"/>
                            <a:ext cx="4303531" cy="149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F2" w:rsidTr="002B3CF2">
        <w:trPr>
          <w:trHeight w:val="5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3CF2" w:rsidRDefault="002B3CF2" w:rsidP="002B3CF2">
            <w:pPr>
              <w:pStyle w:val="aa"/>
              <w:ind w:left="0"/>
            </w:pPr>
            <w:r>
              <w:rPr>
                <w:sz w:val="20"/>
              </w:rPr>
              <w:t>ЗАДАЧА: 1.</w:t>
            </w:r>
            <w:r w:rsidRPr="008644AC">
              <w:rPr>
                <w:sz w:val="20"/>
              </w:rPr>
              <w:t>Продвижение ведущих работодателей̆ страны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CF2" w:rsidRDefault="002B3CF2" w:rsidP="002B3CF2">
            <w:pPr>
              <w:pStyle w:val="aa"/>
              <w:ind w:left="0"/>
              <w:rPr>
                <w:noProof/>
                <w:lang w:eastAsia="ru-RU"/>
              </w:rPr>
            </w:pPr>
            <w:r>
              <w:rPr>
                <w:sz w:val="20"/>
              </w:rPr>
              <w:t>2.</w:t>
            </w:r>
            <w:r w:rsidRPr="008644AC">
              <w:rPr>
                <w:sz w:val="20"/>
              </w:rPr>
              <w:t xml:space="preserve">Предоставление работодателям возможности качественной коммуникации с молодежью для продвижения бренда и решения кадровых задач </w:t>
            </w:r>
          </w:p>
        </w:tc>
      </w:tr>
      <w:tr w:rsidR="00410516" w:rsidTr="002B3CF2"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06" w:rsidRPr="009A4493" w:rsidRDefault="009A4493" w:rsidP="00DD0D06">
            <w:pPr>
              <w:rPr>
                <w:b/>
                <w:sz w:val="20"/>
              </w:rPr>
            </w:pPr>
            <w:r w:rsidRPr="009A4493">
              <w:rPr>
                <w:b/>
                <w:sz w:val="20"/>
              </w:rPr>
              <w:t>ВОЗМОЖНОСТИ ДЛЯ КОМПАНИИ</w:t>
            </w:r>
            <w:r>
              <w:rPr>
                <w:b/>
                <w:sz w:val="20"/>
              </w:rPr>
              <w:t>:</w:t>
            </w:r>
          </w:p>
          <w:p w:rsidR="009A4493" w:rsidRPr="009A4493" w:rsidRDefault="009A4493" w:rsidP="009A4493">
            <w:pPr>
              <w:pStyle w:val="aa"/>
              <w:numPr>
                <w:ilvl w:val="0"/>
                <w:numId w:val="4"/>
              </w:numPr>
              <w:ind w:hanging="686"/>
              <w:rPr>
                <w:sz w:val="20"/>
              </w:rPr>
            </w:pPr>
            <w:r w:rsidRPr="009A4493">
              <w:rPr>
                <w:sz w:val="20"/>
              </w:rPr>
              <w:t>Информационное продвижение компании на федеральном уровне и в городах участия</w:t>
            </w:r>
          </w:p>
          <w:p w:rsidR="009A4493" w:rsidRPr="009A4493" w:rsidRDefault="009A4493" w:rsidP="009A4493">
            <w:pPr>
              <w:pStyle w:val="aa"/>
              <w:numPr>
                <w:ilvl w:val="0"/>
                <w:numId w:val="4"/>
              </w:numPr>
              <w:ind w:hanging="686"/>
              <w:rPr>
                <w:sz w:val="20"/>
              </w:rPr>
            </w:pPr>
            <w:r w:rsidRPr="009A4493">
              <w:rPr>
                <w:sz w:val="20"/>
              </w:rPr>
              <w:t>Привлечение лучших соискателей на работу в компанию</w:t>
            </w:r>
          </w:p>
          <w:p w:rsidR="009A4493" w:rsidRPr="009A4493" w:rsidRDefault="009A4493" w:rsidP="009A4493">
            <w:pPr>
              <w:pStyle w:val="aa"/>
              <w:numPr>
                <w:ilvl w:val="0"/>
                <w:numId w:val="4"/>
              </w:numPr>
              <w:ind w:hanging="686"/>
              <w:rPr>
                <w:sz w:val="20"/>
              </w:rPr>
            </w:pPr>
            <w:r w:rsidRPr="009A4493">
              <w:rPr>
                <w:sz w:val="20"/>
              </w:rPr>
              <w:t>Поддержка социально значимого всероссийского проекта</w:t>
            </w:r>
          </w:p>
          <w:p w:rsidR="009A4493" w:rsidRPr="009A4493" w:rsidRDefault="009A4493" w:rsidP="009A4493">
            <w:pPr>
              <w:pStyle w:val="aa"/>
              <w:numPr>
                <w:ilvl w:val="0"/>
                <w:numId w:val="4"/>
              </w:numPr>
              <w:ind w:hanging="686"/>
              <w:rPr>
                <w:sz w:val="20"/>
              </w:rPr>
            </w:pPr>
            <w:r w:rsidRPr="009A4493">
              <w:rPr>
                <w:sz w:val="20"/>
              </w:rPr>
              <w:t xml:space="preserve">Продвижение стажерских программ и вакансий для молодых специалистов </w:t>
            </w:r>
          </w:p>
          <w:p w:rsidR="00DD0D06" w:rsidRPr="009A4493" w:rsidRDefault="009A4493" w:rsidP="009A4493">
            <w:pPr>
              <w:pStyle w:val="aa"/>
              <w:numPr>
                <w:ilvl w:val="0"/>
                <w:numId w:val="4"/>
              </w:numPr>
              <w:ind w:hanging="686"/>
              <w:rPr>
                <w:sz w:val="20"/>
              </w:rPr>
            </w:pPr>
            <w:r w:rsidRPr="009A4493">
              <w:rPr>
                <w:sz w:val="20"/>
              </w:rPr>
              <w:t>Решение GR задач компании на федеральном уровне</w:t>
            </w:r>
          </w:p>
          <w:p w:rsidR="009A4493" w:rsidRPr="00F86502" w:rsidRDefault="000731A9" w:rsidP="000731A9">
            <w:pPr>
              <w:jc w:val="right"/>
              <w:rPr>
                <w:b/>
                <w:sz w:val="20"/>
                <w:u w:val="single"/>
              </w:rPr>
            </w:pPr>
            <w:r w:rsidRPr="00F86502">
              <w:rPr>
                <w:b/>
                <w:sz w:val="20"/>
                <w:u w:val="single"/>
              </w:rPr>
              <w:t>ОПИСАНИЕ АКТИВНОСТЕЙ: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Размещение постов о компании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Презентация компании (формат как офлайн, так и онлайн)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Информирование о карьерных предложениях компании через HR-бот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Онлайн интервьюирование участников мероприятия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Проведение онлайн трансляции лекции представителя компании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Проведение онлайн / офлайн мастер класса</w:t>
            </w:r>
          </w:p>
          <w:p w:rsidR="000731A9" w:rsidRPr="000731A9" w:rsidRDefault="000731A9" w:rsidP="000731A9">
            <w:pPr>
              <w:pStyle w:val="aa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0731A9">
              <w:rPr>
                <w:sz w:val="20"/>
              </w:rPr>
              <w:t>Доступ к базе резюме участников проекта</w:t>
            </w:r>
          </w:p>
          <w:p w:rsidR="00DD0D06" w:rsidRDefault="000731A9" w:rsidP="002B3CF2">
            <w:pPr>
              <w:pStyle w:val="aa"/>
              <w:numPr>
                <w:ilvl w:val="0"/>
                <w:numId w:val="5"/>
              </w:numPr>
              <w:jc w:val="right"/>
            </w:pPr>
            <w:r w:rsidRPr="000731A9">
              <w:rPr>
                <w:sz w:val="20"/>
              </w:rPr>
              <w:t>Размещение информации на официальном сайте мероприятия в соответствующем разделе</w:t>
            </w:r>
          </w:p>
        </w:tc>
      </w:tr>
      <w:tr w:rsidR="004A053B" w:rsidTr="002B3CF2">
        <w:trPr>
          <w:trHeight w:val="3597"/>
        </w:trPr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9AD" w:rsidRDefault="002079AD" w:rsidP="004A053B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A053B" w:rsidRPr="00F86502" w:rsidRDefault="00C54681" w:rsidP="00F86502">
            <w:pPr>
              <w:pStyle w:val="a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F86502">
              <w:rPr>
                <w:rFonts w:ascii="Century Gothic" w:hAnsi="Century Gothic"/>
                <w:b/>
                <w:sz w:val="23"/>
                <w:szCs w:val="23"/>
              </w:rPr>
              <w:t>ЦИФРОВАЯ КАРЬЕРНАЯ СРЕДА «ФАКУЛЬТЕТУС»</w:t>
            </w:r>
          </w:p>
          <w:p w:rsidR="00F86502" w:rsidRPr="00F86502" w:rsidRDefault="00F86502" w:rsidP="00F86502">
            <w:pPr>
              <w:ind w:left="360"/>
              <w:rPr>
                <w:rFonts w:ascii="Century Gothic" w:hAnsi="Century Gothic"/>
                <w:b/>
                <w:sz w:val="20"/>
                <w:szCs w:val="23"/>
              </w:rPr>
            </w:pPr>
          </w:p>
          <w:p w:rsidR="00AE1158" w:rsidRPr="004A053B" w:rsidRDefault="00AE1158" w:rsidP="00AE1158">
            <w:pPr>
              <w:rPr>
                <w:sz w:val="20"/>
              </w:rPr>
            </w:pPr>
            <w:r w:rsidRPr="004A053B">
              <w:rPr>
                <w:sz w:val="20"/>
              </w:rPr>
              <w:t>1. Удобный инструмент работы с ВУЗами и колледжами в едином контуре и связки с внутренними процессами</w:t>
            </w:r>
            <w:r>
              <w:rPr>
                <w:sz w:val="20"/>
              </w:rPr>
              <w:t>.</w:t>
            </w:r>
          </w:p>
          <w:p w:rsidR="00AE1158" w:rsidRPr="004A053B" w:rsidRDefault="00AE1158" w:rsidP="00AE1158">
            <w:pPr>
              <w:rPr>
                <w:sz w:val="20"/>
              </w:rPr>
            </w:pPr>
            <w:r w:rsidRPr="004A053B">
              <w:rPr>
                <w:sz w:val="20"/>
              </w:rPr>
              <w:t xml:space="preserve">2. Встроенный канал оценки и отбора с интеграцией инструментов </w:t>
            </w:r>
            <w:proofErr w:type="spellStart"/>
            <w:r w:rsidRPr="004A053B">
              <w:rPr>
                <w:sz w:val="20"/>
              </w:rPr>
              <w:t>скоринга</w:t>
            </w:r>
            <w:proofErr w:type="spellEnd"/>
            <w:r w:rsidRPr="004A053B">
              <w:rPr>
                <w:sz w:val="20"/>
              </w:rPr>
              <w:t xml:space="preserve"> и взаимодействия</w:t>
            </w:r>
            <w:r>
              <w:rPr>
                <w:sz w:val="20"/>
              </w:rPr>
              <w:t>.</w:t>
            </w:r>
          </w:p>
          <w:p w:rsidR="00AE1158" w:rsidRPr="004A053B" w:rsidRDefault="00AE1158" w:rsidP="00AE1158">
            <w:pPr>
              <w:rPr>
                <w:sz w:val="20"/>
              </w:rPr>
            </w:pPr>
            <w:r w:rsidRPr="004A053B">
              <w:rPr>
                <w:sz w:val="20"/>
              </w:rPr>
              <w:t>3. Отраслевые группы по областям деятельности</w:t>
            </w:r>
            <w:r>
              <w:rPr>
                <w:sz w:val="20"/>
              </w:rPr>
              <w:t>.</w:t>
            </w:r>
          </w:p>
          <w:p w:rsidR="00AE1158" w:rsidRDefault="00AE1158" w:rsidP="00AE1158">
            <w:pPr>
              <w:rPr>
                <w:b/>
                <w:bCs/>
                <w:u w:val="single"/>
              </w:rPr>
            </w:pPr>
            <w:r w:rsidRPr="004A053B">
              <w:rPr>
                <w:sz w:val="20"/>
              </w:rPr>
              <w:t>4. Прямая интеграция с CRM и ATS</w:t>
            </w:r>
            <w:r>
              <w:rPr>
                <w:sz w:val="20"/>
              </w:rPr>
              <w:t>.</w:t>
            </w:r>
            <w:r w:rsidRPr="004A053B">
              <w:rPr>
                <w:b/>
                <w:bCs/>
                <w:u w:val="single"/>
              </w:rPr>
              <w:t xml:space="preserve"> </w:t>
            </w:r>
          </w:p>
          <w:p w:rsidR="00AE1158" w:rsidRPr="00AE1158" w:rsidRDefault="00AE1158" w:rsidP="00AE1158">
            <w:pPr>
              <w:rPr>
                <w:bCs/>
                <w:sz w:val="20"/>
              </w:rPr>
            </w:pPr>
          </w:p>
          <w:p w:rsidR="00AE1158" w:rsidRPr="00491DF1" w:rsidRDefault="00936797" w:rsidP="00491DF1">
            <w:pPr>
              <w:rPr>
                <w:sz w:val="24"/>
              </w:rPr>
            </w:pPr>
            <w:hyperlink r:id="rId23" w:history="1">
              <w:r w:rsidR="00AE1158" w:rsidRPr="00491DF1">
                <w:rPr>
                  <w:rStyle w:val="ab"/>
                  <w:b/>
                  <w:bCs/>
                  <w:sz w:val="24"/>
                </w:rPr>
                <w:t>https</w:t>
              </w:r>
            </w:hyperlink>
            <w:hyperlink r:id="rId24" w:history="1">
              <w:r w:rsidR="00AE1158" w:rsidRPr="00491DF1">
                <w:rPr>
                  <w:rStyle w:val="ab"/>
                  <w:b/>
                  <w:bCs/>
                  <w:sz w:val="24"/>
                </w:rPr>
                <w:t xml:space="preserve">://facultetus.ru/chuvsu </w:t>
              </w:r>
            </w:hyperlink>
          </w:p>
          <w:p w:rsidR="004A053B" w:rsidRDefault="00AE1158" w:rsidP="00491DF1">
            <w:r w:rsidRPr="002079AD">
              <w:t>ссылка для работодателей на Цифровую Карьерную среду Университета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CF2" w:rsidRDefault="002B3CF2" w:rsidP="00AE1158"/>
          <w:p w:rsidR="004A053B" w:rsidRPr="00C51F0F" w:rsidRDefault="004A053B" w:rsidP="00AE1158">
            <w:r>
              <w:rPr>
                <w:noProof/>
                <w:lang w:eastAsia="ru-RU"/>
              </w:rPr>
              <w:drawing>
                <wp:inline distT="0" distB="0" distL="0" distR="0" wp14:anchorId="13814BBE" wp14:editId="62437756">
                  <wp:extent cx="3657600" cy="1960605"/>
                  <wp:effectExtent l="133350" t="114300" r="152400" b="173355"/>
                  <wp:docPr id="1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25"/>
                          <a:srcRect l="15208" t="7941" r="13382" b="13574"/>
                          <a:stretch/>
                        </pic:blipFill>
                        <pic:spPr bwMode="auto">
                          <a:xfrm>
                            <a:off x="0" y="0"/>
                            <a:ext cx="3666991" cy="19656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53B" w:rsidTr="00C54681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9AD" w:rsidRDefault="002079AD" w:rsidP="004A053B">
            <w:pPr>
              <w:rPr>
                <w:b/>
              </w:rPr>
            </w:pPr>
          </w:p>
          <w:p w:rsidR="002079AD" w:rsidRDefault="000031E0" w:rsidP="002079AD">
            <w:pPr>
              <w:jc w:val="center"/>
            </w:pPr>
            <w:r w:rsidRPr="002079AD">
              <w:rPr>
                <w:b/>
              </w:rPr>
              <w:t>«ТРЕКИ» предприятий</w:t>
            </w:r>
            <w:r w:rsidRPr="002079AD">
              <w:t xml:space="preserve"> – комплексная система интегрированного привлечения, </w:t>
            </w:r>
          </w:p>
          <w:p w:rsidR="004A053B" w:rsidRPr="002079AD" w:rsidRDefault="000031E0" w:rsidP="002079AD">
            <w:pPr>
              <w:jc w:val="center"/>
            </w:pPr>
            <w:r w:rsidRPr="002079AD">
              <w:t>обучения и трудоустройства</w:t>
            </w:r>
            <w:r w:rsidR="007B6856" w:rsidRPr="002079AD">
              <w:t xml:space="preserve"> о</w:t>
            </w:r>
            <w:r w:rsidR="00DB6E0B" w:rsidRPr="002079AD">
              <w:t xml:space="preserve">т </w:t>
            </w:r>
            <w:r w:rsidR="007B6856" w:rsidRPr="002079AD">
              <w:t>профессии до работника.</w:t>
            </w:r>
          </w:p>
          <w:p w:rsidR="004A053B" w:rsidRDefault="007B6856" w:rsidP="004A053B">
            <w:r>
              <w:rPr>
                <w:noProof/>
                <w:lang w:eastAsia="ru-RU"/>
              </w:rPr>
              <w:drawing>
                <wp:inline distT="0" distB="0" distL="0" distR="0" wp14:anchorId="081DD124" wp14:editId="7AECF7B0">
                  <wp:extent cx="7010400" cy="683740"/>
                  <wp:effectExtent l="0" t="0" r="19050" b="2540"/>
                  <wp:docPr id="12" name="Схема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  <w:p w:rsidR="006D6089" w:rsidRPr="00C54681" w:rsidRDefault="006D6089" w:rsidP="002079AD">
            <w:pPr>
              <w:spacing w:line="276" w:lineRule="auto"/>
              <w:ind w:left="709"/>
              <w:contextualSpacing/>
              <w:jc w:val="both"/>
              <w:rPr>
                <w:rFonts w:eastAsia="Times New Roman" w:cs="Times New Roman"/>
                <w:b/>
                <w:szCs w:val="19"/>
                <w:lang w:eastAsia="ru-RU"/>
              </w:rPr>
            </w:pPr>
            <w:r w:rsidRPr="00C54681">
              <w:rPr>
                <w:rFonts w:eastAsia="Times New Roman" w:cs="Times New Roman"/>
                <w:b/>
                <w:szCs w:val="19"/>
                <w:lang w:eastAsia="ru-RU"/>
              </w:rPr>
              <w:t xml:space="preserve">Размещайте на платформе </w:t>
            </w:r>
          </w:p>
          <w:p w:rsidR="006E23F6" w:rsidRPr="00C54681" w:rsidRDefault="006E23F6" w:rsidP="002079AD">
            <w:pPr>
              <w:numPr>
                <w:ilvl w:val="0"/>
                <w:numId w:val="2"/>
              </w:numPr>
              <w:spacing w:line="276" w:lineRule="auto"/>
              <w:ind w:left="709" w:hanging="709"/>
              <w:contextualSpacing/>
              <w:jc w:val="both"/>
              <w:rPr>
                <w:rFonts w:eastAsia="Times New Roman" w:cs="Times New Roman"/>
                <w:szCs w:val="19"/>
                <w:lang w:eastAsia="ru-RU"/>
              </w:rPr>
            </w:pPr>
            <w:r w:rsidRPr="00C54681">
              <w:rPr>
                <w:rFonts w:eastAsia="Times New Roman" w:cs="Times New Roman"/>
                <w:szCs w:val="19"/>
                <w:lang w:eastAsia="ru-RU"/>
              </w:rPr>
              <w:t>Вакансии для студентов и выпускников.</w:t>
            </w:r>
          </w:p>
          <w:p w:rsidR="000731A9" w:rsidRPr="00A1287F" w:rsidRDefault="006D6089" w:rsidP="002079AD">
            <w:pPr>
              <w:numPr>
                <w:ilvl w:val="0"/>
                <w:numId w:val="2"/>
              </w:numPr>
              <w:spacing w:line="276" w:lineRule="auto"/>
              <w:ind w:left="709" w:hanging="709"/>
              <w:contextualSpacing/>
              <w:jc w:val="both"/>
            </w:pPr>
            <w:r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 xml:space="preserve">Добавляйте в «Календарь событий» мероприятия необходимые Вам и интересные для студентов: встречи, </w:t>
            </w:r>
            <w:proofErr w:type="spellStart"/>
            <w:r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>вебинары</w:t>
            </w:r>
            <w:proofErr w:type="spellEnd"/>
            <w:r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>, экспресс</w:t>
            </w:r>
            <w:r w:rsidR="002079AD"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 xml:space="preserve"> </w:t>
            </w:r>
            <w:r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>собеседования, приглашения на открытые уроки, лекции, экскурсии, круглые столы и обсуждения</w:t>
            </w:r>
            <w:r w:rsidR="006E23F6"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>,</w:t>
            </w:r>
            <w:r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t xml:space="preserve"> презентации компании, дни карьеры, и другие мероприятия, направленные на содействие </w:t>
            </w:r>
            <w:r w:rsidRPr="00936797">
              <w:rPr>
                <w:rFonts w:eastAsia="Times New Roman" w:cs="Times New Roman"/>
                <w:sz w:val="18"/>
                <w:szCs w:val="19"/>
                <w:lang w:eastAsia="ru-RU"/>
              </w:rPr>
              <w:lastRenderedPageBreak/>
              <w:t>трудоустройству выпускников.</w:t>
            </w:r>
          </w:p>
        </w:tc>
      </w:tr>
    </w:tbl>
    <w:p w:rsidR="00410516" w:rsidRDefault="00410516"/>
    <w:sectPr w:rsidR="00410516" w:rsidSect="006D6089">
      <w:headerReference w:type="default" r:id="rId31"/>
      <w:footerReference w:type="default" r:id="rId32"/>
      <w:type w:val="continuous"/>
      <w:pgSz w:w="11900" w:h="17006" w:code="9"/>
      <w:pgMar w:top="851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E8" w:rsidRDefault="006C67E8" w:rsidP="009A6066">
      <w:pPr>
        <w:spacing w:after="0" w:line="240" w:lineRule="auto"/>
      </w:pPr>
      <w:r>
        <w:separator/>
      </w:r>
    </w:p>
  </w:endnote>
  <w:endnote w:type="continuationSeparator" w:id="0">
    <w:p w:rsidR="006C67E8" w:rsidRDefault="006C67E8" w:rsidP="009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5E" w:rsidRDefault="008328AE" w:rsidP="000C3FDC">
    <w:pPr>
      <w:pBdr>
        <w:top w:val="single" w:sz="4" w:space="1" w:color="auto"/>
      </w:pBdr>
      <w:spacing w:after="0"/>
      <w:ind w:left="-709"/>
      <w:jc w:val="center"/>
      <w:rPr>
        <w:rFonts w:ascii="Century Gothic" w:hAnsi="Century Gothic"/>
        <w:b/>
      </w:rPr>
    </w:pPr>
    <w:r w:rsidRPr="000C3FDC">
      <w:rPr>
        <w:rFonts w:ascii="Century Gothic" w:hAnsi="Century Gothic"/>
        <w:b/>
      </w:rPr>
      <w:t>ЛИТВИНОВА Елена Викторовна, тел. 8 903 379 04 49</w:t>
    </w:r>
    <w:r w:rsidR="000C3FDC" w:rsidRPr="000C3FDC">
      <w:rPr>
        <w:rFonts w:ascii="Century Gothic" w:hAnsi="Century Gothic"/>
        <w:b/>
      </w:rPr>
      <w:t>, руководитель Центра карьеры</w:t>
    </w:r>
  </w:p>
  <w:p w:rsidR="006D6089" w:rsidRPr="000C3FDC" w:rsidRDefault="006D6089" w:rsidP="000C3FDC">
    <w:pPr>
      <w:pBdr>
        <w:top w:val="single" w:sz="4" w:space="1" w:color="auto"/>
      </w:pBdr>
      <w:spacing w:after="0"/>
      <w:ind w:left="-709"/>
      <w:jc w:val="center"/>
      <w:rPr>
        <w:rFonts w:ascii="Century Gothic" w:hAnsi="Century Gothic"/>
        <w:b/>
      </w:rPr>
    </w:pPr>
  </w:p>
  <w:p w:rsidR="008328AE" w:rsidRPr="008328AE" w:rsidRDefault="008328AE" w:rsidP="000C3FDC">
    <w:pPr>
      <w:pBdr>
        <w:top w:val="single" w:sz="4" w:space="1" w:color="auto"/>
      </w:pBdr>
      <w:spacing w:after="0"/>
      <w:ind w:left="-709"/>
      <w:jc w:val="cen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E8" w:rsidRDefault="006C67E8" w:rsidP="009A6066">
      <w:pPr>
        <w:spacing w:after="0" w:line="240" w:lineRule="auto"/>
      </w:pPr>
      <w:r>
        <w:separator/>
      </w:r>
    </w:p>
  </w:footnote>
  <w:footnote w:type="continuationSeparator" w:id="0">
    <w:p w:rsidR="006C67E8" w:rsidRDefault="006C67E8" w:rsidP="009A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66" w:rsidRDefault="009A6066">
    <w:pPr>
      <w:pStyle w:val="a6"/>
      <w:rPr>
        <w:noProof/>
        <w:lang w:eastAsia="ru-RU"/>
      </w:rPr>
    </w:pPr>
  </w:p>
  <w:p w:rsidR="00BC005E" w:rsidRDefault="00BC005E" w:rsidP="00BC005E">
    <w:pPr>
      <w:pStyle w:val="a6"/>
      <w:jc w:val="center"/>
      <w:rPr>
        <w:rFonts w:ascii="DotumChe" w:eastAsia="DotumChe" w:hAnsi="DotumChe"/>
        <w:b/>
        <w:sz w:val="24"/>
        <w:szCs w:val="24"/>
      </w:rPr>
    </w:pPr>
    <w:r w:rsidRPr="00BC005E">
      <w:rPr>
        <w:rFonts w:ascii="DotumChe" w:eastAsia="DotumChe" w:hAnsi="DotumChe"/>
        <w:b/>
        <w:sz w:val="24"/>
        <w:szCs w:val="24"/>
      </w:rPr>
      <w:t>Взаимодейств</w:t>
    </w:r>
    <w:r w:rsidR="000C3FDC">
      <w:rPr>
        <w:rFonts w:ascii="DotumChe" w:eastAsia="DotumChe" w:hAnsi="DotumChe"/>
        <w:b/>
        <w:sz w:val="24"/>
        <w:szCs w:val="24"/>
      </w:rPr>
      <w:t>ие Университета с предприятиями</w:t>
    </w:r>
  </w:p>
  <w:p w:rsidR="00F021B7" w:rsidRPr="000C3FDC" w:rsidRDefault="00F021B7" w:rsidP="00BC005E">
    <w:pPr>
      <w:pStyle w:val="a6"/>
      <w:jc w:val="center"/>
      <w:rPr>
        <w:rFonts w:ascii="DotumChe" w:eastAsia="DotumChe" w:hAnsi="DotumChe"/>
        <w:b/>
      </w:rPr>
    </w:pPr>
    <w:r w:rsidRPr="00F021B7">
      <w:rPr>
        <w:rFonts w:ascii="DotumChe" w:eastAsia="DotumChe" w:hAnsi="DotumChe"/>
        <w:b/>
      </w:rPr>
      <w:t>сайт</w:t>
    </w:r>
    <w:r w:rsidRPr="000C3FDC">
      <w:rPr>
        <w:rFonts w:ascii="DotumChe" w:eastAsia="DotumChe" w:hAnsi="DotumChe"/>
        <w:b/>
      </w:rPr>
      <w:t xml:space="preserve"> </w:t>
    </w:r>
    <w:r w:rsidR="000C3FDC">
      <w:rPr>
        <w:rFonts w:ascii="DotumChe" w:eastAsia="DotumChe" w:hAnsi="DotumChe"/>
        <w:b/>
      </w:rPr>
      <w:t>Центра карьеры</w:t>
    </w:r>
    <w:r w:rsidRPr="000C3FDC">
      <w:rPr>
        <w:rFonts w:ascii="DotumChe" w:eastAsia="DotumChe" w:hAnsi="DotumChe"/>
        <w:b/>
      </w:rPr>
      <w:t xml:space="preserve">: </w:t>
    </w:r>
    <w:hyperlink r:id="rId1" w:history="1">
      <w:r w:rsidRPr="00B07C1B">
        <w:rPr>
          <w:rStyle w:val="ab"/>
          <w:rFonts w:ascii="DotumChe" w:eastAsia="DotumChe" w:hAnsi="DotumChe"/>
          <w:b/>
          <w:lang w:val="en-US"/>
        </w:rPr>
        <w:t>http</w:t>
      </w:r>
      <w:r w:rsidRPr="000C3FDC">
        <w:rPr>
          <w:rStyle w:val="ab"/>
          <w:rFonts w:ascii="DotumChe" w:eastAsia="DotumChe" w:hAnsi="DotumChe"/>
          <w:b/>
        </w:rPr>
        <w:t>://</w:t>
      </w:r>
      <w:r w:rsidRPr="00B07C1B">
        <w:rPr>
          <w:rStyle w:val="ab"/>
          <w:rFonts w:ascii="DotumChe" w:eastAsia="DotumChe" w:hAnsi="DotumChe"/>
          <w:b/>
          <w:lang w:val="en-US"/>
        </w:rPr>
        <w:t>job</w:t>
      </w:r>
      <w:r w:rsidRPr="000C3FDC">
        <w:rPr>
          <w:rStyle w:val="ab"/>
          <w:rFonts w:ascii="DotumChe" w:eastAsia="DotumChe" w:hAnsi="DotumChe"/>
          <w:b/>
        </w:rPr>
        <w:t>.</w:t>
      </w:r>
      <w:r w:rsidRPr="00B07C1B">
        <w:rPr>
          <w:rStyle w:val="ab"/>
          <w:rFonts w:ascii="DotumChe" w:eastAsia="DotumChe" w:hAnsi="DotumChe"/>
          <w:b/>
          <w:lang w:val="en-US"/>
        </w:rPr>
        <w:t>chuvsu</w:t>
      </w:r>
      <w:r w:rsidRPr="000C3FDC">
        <w:rPr>
          <w:rStyle w:val="ab"/>
          <w:rFonts w:ascii="DotumChe" w:eastAsia="DotumChe" w:hAnsi="DotumChe"/>
          <w:b/>
        </w:rPr>
        <w:t>.</w:t>
      </w:r>
      <w:r w:rsidRPr="00B07C1B">
        <w:rPr>
          <w:rStyle w:val="ab"/>
          <w:rFonts w:ascii="DotumChe" w:eastAsia="DotumChe" w:hAnsi="DotumChe"/>
          <w:b/>
          <w:lang w:val="en-US"/>
        </w:rPr>
        <w:t>ru</w:t>
      </w:r>
    </w:hyperlink>
    <w:r w:rsidRPr="000C3FDC">
      <w:rPr>
        <w:rFonts w:ascii="DotumChe" w:eastAsia="DotumChe" w:hAnsi="DotumChe"/>
        <w:b/>
      </w:rPr>
      <w:t xml:space="preserve"> , </w:t>
    </w:r>
    <w:r w:rsidRPr="00F021B7">
      <w:rPr>
        <w:rFonts w:ascii="DotumChe" w:eastAsia="DotumChe" w:hAnsi="DotumChe"/>
        <w:b/>
        <w:lang w:val="en-US"/>
      </w:rPr>
      <w:t>e</w:t>
    </w:r>
    <w:r w:rsidRPr="000C3FDC">
      <w:rPr>
        <w:rFonts w:ascii="DotumChe" w:eastAsia="DotumChe" w:hAnsi="DotumChe"/>
        <w:b/>
      </w:rPr>
      <w:t>-</w:t>
    </w:r>
    <w:r w:rsidRPr="00F021B7">
      <w:rPr>
        <w:rFonts w:ascii="DotumChe" w:eastAsia="DotumChe" w:hAnsi="DotumChe"/>
        <w:b/>
        <w:lang w:val="en-US"/>
      </w:rPr>
      <w:t>mail</w:t>
    </w:r>
    <w:r w:rsidRPr="000C3FDC">
      <w:rPr>
        <w:rFonts w:ascii="DotumChe" w:eastAsia="DotumChe" w:hAnsi="DotumChe"/>
        <w:b/>
      </w:rPr>
      <w:t xml:space="preserve">: </w:t>
    </w:r>
    <w:hyperlink r:id="rId2" w:history="1">
      <w:r w:rsidRPr="00B07C1B">
        <w:rPr>
          <w:rStyle w:val="ab"/>
          <w:rFonts w:ascii="DotumChe" w:eastAsia="DotumChe" w:hAnsi="DotumChe"/>
          <w:b/>
          <w:lang w:val="en-US"/>
        </w:rPr>
        <w:t>eva</w:t>
      </w:r>
      <w:r w:rsidRPr="000C3FDC">
        <w:rPr>
          <w:rStyle w:val="ab"/>
          <w:rFonts w:ascii="DotumChe" w:eastAsia="DotumChe" w:hAnsi="DotumChe"/>
          <w:b/>
        </w:rPr>
        <w:t>2766@</w:t>
      </w:r>
      <w:r w:rsidRPr="00B07C1B">
        <w:rPr>
          <w:rStyle w:val="ab"/>
          <w:rFonts w:ascii="DotumChe" w:eastAsia="DotumChe" w:hAnsi="DotumChe"/>
          <w:b/>
          <w:lang w:val="en-US"/>
        </w:rPr>
        <w:t>mail</w:t>
      </w:r>
      <w:r w:rsidRPr="000C3FDC">
        <w:rPr>
          <w:rStyle w:val="ab"/>
          <w:rFonts w:ascii="DotumChe" w:eastAsia="DotumChe" w:hAnsi="DotumChe"/>
          <w:b/>
        </w:rPr>
        <w:t>.</w:t>
      </w:r>
      <w:proofErr w:type="spellStart"/>
      <w:r w:rsidRPr="00B07C1B">
        <w:rPr>
          <w:rStyle w:val="ab"/>
          <w:rFonts w:ascii="DotumChe" w:eastAsia="DotumChe" w:hAnsi="DotumChe"/>
          <w:b/>
          <w:lang w:val="en-US"/>
        </w:rPr>
        <w:t>ru</w:t>
      </w:r>
      <w:proofErr w:type="spellEnd"/>
    </w:hyperlink>
    <w:r w:rsidRPr="000C3FDC">
      <w:rPr>
        <w:rFonts w:ascii="DotumChe" w:eastAsia="DotumChe" w:hAnsi="DotumChe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DA4"/>
    <w:multiLevelType w:val="hybridMultilevel"/>
    <w:tmpl w:val="C2FE0392"/>
    <w:lvl w:ilvl="0" w:tplc="DEB8C0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DC7"/>
    <w:multiLevelType w:val="hybridMultilevel"/>
    <w:tmpl w:val="3DDC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7063"/>
    <w:multiLevelType w:val="hybridMultilevel"/>
    <w:tmpl w:val="CE1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0F1"/>
    <w:multiLevelType w:val="hybridMultilevel"/>
    <w:tmpl w:val="2B4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4886"/>
    <w:multiLevelType w:val="hybridMultilevel"/>
    <w:tmpl w:val="6FA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52"/>
    <w:rsid w:val="000031E0"/>
    <w:rsid w:val="00042C62"/>
    <w:rsid w:val="000731A9"/>
    <w:rsid w:val="00073AB3"/>
    <w:rsid w:val="000A6626"/>
    <w:rsid w:val="000C3FDC"/>
    <w:rsid w:val="0014314A"/>
    <w:rsid w:val="00172031"/>
    <w:rsid w:val="002079AD"/>
    <w:rsid w:val="002B3CF2"/>
    <w:rsid w:val="003524FA"/>
    <w:rsid w:val="00386687"/>
    <w:rsid w:val="003875ED"/>
    <w:rsid w:val="003F5446"/>
    <w:rsid w:val="00410516"/>
    <w:rsid w:val="00462772"/>
    <w:rsid w:val="0046422E"/>
    <w:rsid w:val="00491DF1"/>
    <w:rsid w:val="004A053B"/>
    <w:rsid w:val="004A133B"/>
    <w:rsid w:val="00551852"/>
    <w:rsid w:val="00575E87"/>
    <w:rsid w:val="005A2438"/>
    <w:rsid w:val="005E1D2D"/>
    <w:rsid w:val="006A013B"/>
    <w:rsid w:val="006C67E8"/>
    <w:rsid w:val="006D6089"/>
    <w:rsid w:val="006E23F6"/>
    <w:rsid w:val="006F6112"/>
    <w:rsid w:val="0076338C"/>
    <w:rsid w:val="007B6856"/>
    <w:rsid w:val="007C633D"/>
    <w:rsid w:val="008328AE"/>
    <w:rsid w:val="008644AC"/>
    <w:rsid w:val="008A6ACD"/>
    <w:rsid w:val="00936797"/>
    <w:rsid w:val="00976A13"/>
    <w:rsid w:val="009A4493"/>
    <w:rsid w:val="009A6066"/>
    <w:rsid w:val="009A618E"/>
    <w:rsid w:val="009E6D45"/>
    <w:rsid w:val="00A1287F"/>
    <w:rsid w:val="00AE1158"/>
    <w:rsid w:val="00B115A7"/>
    <w:rsid w:val="00BC005E"/>
    <w:rsid w:val="00C51F0F"/>
    <w:rsid w:val="00C54681"/>
    <w:rsid w:val="00C877F5"/>
    <w:rsid w:val="00DB6E0B"/>
    <w:rsid w:val="00DD0D06"/>
    <w:rsid w:val="00E25176"/>
    <w:rsid w:val="00EE08CC"/>
    <w:rsid w:val="00EE51D2"/>
    <w:rsid w:val="00F021B7"/>
    <w:rsid w:val="00F468CC"/>
    <w:rsid w:val="00F86502"/>
    <w:rsid w:val="00FA17F4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57548D-9983-41E5-8E90-3A13158E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6066"/>
  </w:style>
  <w:style w:type="paragraph" w:styleId="a8">
    <w:name w:val="footer"/>
    <w:basedOn w:val="a"/>
    <w:link w:val="a9"/>
    <w:uiPriority w:val="99"/>
    <w:unhideWhenUsed/>
    <w:rsid w:val="009A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066"/>
  </w:style>
  <w:style w:type="paragraph" w:styleId="aa">
    <w:name w:val="List Paragraph"/>
    <w:basedOn w:val="a"/>
    <w:uiPriority w:val="34"/>
    <w:qFormat/>
    <w:rsid w:val="003866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662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0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http://job.chuvsu.ru/index.php/rabotodatelyam" TargetMode="Externa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hyperlink" Target="https://&#1074;&#1088;&#1077;&#1084;&#1103;&#1082;&#1072;&#1088;&#1100;&#1077;&#1088;&#1099;.&#1088;&#1092;/event/vremja-karery-2021/cheboksar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docs.google.com/forms/d/e/1FAIpQLScIq-LHvFDXpWIcOO3oePV_RQxeAeJweaXON1HdlSX4byvYnA/viewform" TargetMode="Externa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86;&#1092;&#1089;&#1090;&#1072;&#1078;&#1080;&#1088;&#1086;&#1074;&#1082;&#1080;.&#1088;&#1092;/partners/" TargetMode="External"/><Relationship Id="rId24" Type="http://schemas.openxmlformats.org/officeDocument/2006/relationships/hyperlink" Target="https://facultetus.ru/chuvs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facultetus.ru/chuvsu" TargetMode="External"/><Relationship Id="rId28" Type="http://schemas.openxmlformats.org/officeDocument/2006/relationships/diagramQuickStyle" Target="diagrams/quickStyle2.xml"/><Relationship Id="rId10" Type="http://schemas.openxmlformats.org/officeDocument/2006/relationships/hyperlink" Target="https://&#1087;&#1088;&#1086;&#1092;&#1089;&#1090;&#1072;&#1078;&#1080;&#1088;&#1086;&#1074;&#1082;&#1080;.&#1088;&#1092;" TargetMode="External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png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2766@mail.ru" TargetMode="External"/><Relationship Id="rId1" Type="http://schemas.openxmlformats.org/officeDocument/2006/relationships/hyperlink" Target="http://job.chuvsu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43343A-7009-4298-88AF-562A82053A84}" type="doc">
      <dgm:prSet loTypeId="urn:microsoft.com/office/officeart/2005/8/layout/equation1" loCatId="process" qsTypeId="urn:microsoft.com/office/officeart/2005/8/quickstyle/simple1" qsCatId="simple" csTypeId="urn:microsoft.com/office/officeart/2005/8/colors/colorful5" csCatId="colorful" phldr="1"/>
      <dgm:spPr/>
    </dgm:pt>
    <dgm:pt modelId="{DF262B52-571B-4F01-80AA-1935DB0E40C2}">
      <dgm:prSet phldrT="[Текст]" custT="1"/>
      <dgm:spPr>
        <a:xfrm>
          <a:off x="105184" y="0"/>
          <a:ext cx="1795886" cy="1519173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chemeClr val="bg1"/>
              </a:solidFill>
              <a:latin typeface="Calibri"/>
              <a:ea typeface="+mn-ea"/>
              <a:cs typeface="+mn-cs"/>
            </a:rPr>
            <a:t>ПРЕДПРИЯТИЕ</a:t>
          </a:r>
          <a:r>
            <a:rPr lang="ru-RU" sz="1050" b="1">
              <a:solidFill>
                <a:schemeClr val="bg1"/>
              </a:solidFill>
              <a:latin typeface="Calibri"/>
              <a:ea typeface="+mn-ea"/>
              <a:cs typeface="+mn-cs"/>
            </a:rPr>
            <a:t>, </a:t>
          </a:r>
          <a:r>
            <a:rPr lang="ru-RU" sz="1100" b="1">
              <a:solidFill>
                <a:schemeClr val="bg1"/>
              </a:solidFill>
              <a:latin typeface="Calibri"/>
              <a:ea typeface="+mn-ea"/>
              <a:cs typeface="+mn-cs"/>
            </a:rPr>
            <a:t>регистрируется, загружает кейс, одобряет выбор студента</a:t>
          </a:r>
        </a:p>
      </dgm:t>
    </dgm:pt>
    <dgm:pt modelId="{01C8F32B-37F1-421A-8D1E-394C86C694A4}" type="parTrans" cxnId="{7F599B84-588E-4A24-BF50-4A40D38C626D}">
      <dgm:prSet/>
      <dgm:spPr/>
      <dgm:t>
        <a:bodyPr/>
        <a:lstStyle/>
        <a:p>
          <a:endParaRPr lang="ru-RU"/>
        </a:p>
      </dgm:t>
    </dgm:pt>
    <dgm:pt modelId="{17FC3C6B-BEBA-4CF0-A21C-EE556E85ED58}" type="sibTrans" cxnId="{7F599B84-588E-4A24-BF50-4A40D38C626D}">
      <dgm:prSet/>
      <dgm:spPr>
        <a:xfrm>
          <a:off x="1902155" y="420276"/>
          <a:ext cx="683446" cy="683446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F69D61-FBD6-4119-9A1B-F9E1F5D10F1C}">
      <dgm:prSet phldrT="[Текст]" custT="1"/>
      <dgm:spPr>
        <a:xfrm>
          <a:off x="2681285" y="68"/>
          <a:ext cx="1740833" cy="1523862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chemeClr val="bg1"/>
              </a:solidFill>
              <a:latin typeface="Calibri"/>
              <a:ea typeface="+mn-ea"/>
              <a:cs typeface="+mn-cs"/>
            </a:rPr>
            <a:t>СТУДЕНТ</a:t>
          </a:r>
          <a:r>
            <a:rPr lang="ru-RU" sz="1050" b="1">
              <a:solidFill>
                <a:schemeClr val="bg1"/>
              </a:solidFill>
              <a:latin typeface="Calibri"/>
              <a:ea typeface="+mn-ea"/>
              <a:cs typeface="+mn-cs"/>
            </a:rPr>
            <a:t>, </a:t>
          </a:r>
          <a:r>
            <a:rPr lang="ru-RU" sz="1100" b="1">
              <a:solidFill>
                <a:schemeClr val="bg1"/>
              </a:solidFill>
              <a:latin typeface="Calibri"/>
              <a:ea typeface="+mn-ea"/>
              <a:cs typeface="+mn-cs"/>
            </a:rPr>
            <a:t>регистрируется, выбирает кейс, получает одобрение предприятия</a:t>
          </a:r>
          <a:endParaRPr lang="ru-RU" sz="1050" b="1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160FFEA5-59D5-4F08-BDB5-5D536DD1BCC8}" type="parTrans" cxnId="{F9F6E44C-BA86-45F3-BEE5-B05EECDFB184}">
      <dgm:prSet/>
      <dgm:spPr/>
      <dgm:t>
        <a:bodyPr/>
        <a:lstStyle/>
        <a:p>
          <a:endParaRPr lang="ru-RU"/>
        </a:p>
      </dgm:t>
    </dgm:pt>
    <dgm:pt modelId="{A5BAF3C6-C474-4321-9C68-ACD83C94B3CF}" type="sibTrans" cxnId="{F9F6E44C-BA86-45F3-BEE5-B05EECDFB184}">
      <dgm:prSet/>
      <dgm:spPr>
        <a:xfrm>
          <a:off x="4517801" y="420276"/>
          <a:ext cx="683446" cy="683446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CA3D9AE-9365-48A1-9E3A-AEB71293312B}">
      <dgm:prSet phldrT="[Текст]" custT="1"/>
      <dgm:spPr>
        <a:xfrm>
          <a:off x="5296931" y="3"/>
          <a:ext cx="1587553" cy="1523992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chemeClr val="bg1"/>
              </a:solidFill>
              <a:latin typeface="Calibri"/>
              <a:ea typeface="+mn-ea"/>
              <a:cs typeface="+mn-cs"/>
            </a:rPr>
            <a:t>Решенный кейс, приглашение на стажировку</a:t>
          </a:r>
        </a:p>
      </dgm:t>
    </dgm:pt>
    <dgm:pt modelId="{21F3888E-880B-4CC3-972E-17FF284B0911}" type="parTrans" cxnId="{52D41E8C-1D82-430D-BB2E-6F35B3C5AE8B}">
      <dgm:prSet/>
      <dgm:spPr/>
      <dgm:t>
        <a:bodyPr/>
        <a:lstStyle/>
        <a:p>
          <a:endParaRPr lang="ru-RU"/>
        </a:p>
      </dgm:t>
    </dgm:pt>
    <dgm:pt modelId="{1A2A4F98-4A68-4CF3-87D4-59955852BDDE}" type="sibTrans" cxnId="{52D41E8C-1D82-430D-BB2E-6F35B3C5AE8B}">
      <dgm:prSet/>
      <dgm:spPr/>
      <dgm:t>
        <a:bodyPr/>
        <a:lstStyle/>
        <a:p>
          <a:endParaRPr lang="ru-RU"/>
        </a:p>
      </dgm:t>
    </dgm:pt>
    <dgm:pt modelId="{16659B05-C852-4DB3-853A-81DEB15EE369}" type="pres">
      <dgm:prSet presAssocID="{6E43343A-7009-4298-88AF-562A82053A84}" presName="linearFlow" presStyleCnt="0">
        <dgm:presLayoutVars>
          <dgm:dir/>
          <dgm:resizeHandles val="exact"/>
        </dgm:presLayoutVars>
      </dgm:prSet>
      <dgm:spPr/>
    </dgm:pt>
    <dgm:pt modelId="{E7D030B9-9C17-4152-B500-F5372FAECFC5}" type="pres">
      <dgm:prSet presAssocID="{DF262B52-571B-4F01-80AA-1935DB0E40C2}" presName="node" presStyleLbl="node1" presStyleIdx="0" presStyleCnt="3" custScaleX="152406" custScaleY="128923" custLinFactNeighborX="98866" custLinFactNeighborY="-40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E7FB9D-B5F1-4AE6-80C4-38A8A30261E8}" type="pres">
      <dgm:prSet presAssocID="{17FC3C6B-BEBA-4CF0-A21C-EE556E85ED58}" presName="spacerL" presStyleCnt="0"/>
      <dgm:spPr/>
    </dgm:pt>
    <dgm:pt modelId="{C6741912-EA95-44BA-A620-968DC5BBBD13}" type="pres">
      <dgm:prSet presAssocID="{17FC3C6B-BEBA-4CF0-A21C-EE556E85ED58}" presName="sibTrans" presStyleLbl="sibTrans2D1" presStyleIdx="0" presStyleCnt="2"/>
      <dgm:spPr>
        <a:prstGeom prst="mathPlus">
          <a:avLst/>
        </a:prstGeom>
      </dgm:spPr>
      <dgm:t>
        <a:bodyPr/>
        <a:lstStyle/>
        <a:p>
          <a:endParaRPr lang="ru-RU"/>
        </a:p>
      </dgm:t>
    </dgm:pt>
    <dgm:pt modelId="{CE2631D3-C3C6-4874-AC9C-1F3317BCC87A}" type="pres">
      <dgm:prSet presAssocID="{17FC3C6B-BEBA-4CF0-A21C-EE556E85ED58}" presName="spacerR" presStyleCnt="0"/>
      <dgm:spPr/>
    </dgm:pt>
    <dgm:pt modelId="{53C99181-C75F-4F75-B6E3-812427FEE052}" type="pres">
      <dgm:prSet presAssocID="{F6F69D61-FBD6-4119-9A1B-F9E1F5D10F1C}" presName="node" presStyleLbl="node1" presStyleIdx="1" presStyleCnt="3" custScaleX="147734" custScaleY="129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064325A-B40A-4355-B519-DF133AA1F532}" type="pres">
      <dgm:prSet presAssocID="{A5BAF3C6-C474-4321-9C68-ACD83C94B3CF}" presName="spacerL" presStyleCnt="0"/>
      <dgm:spPr/>
    </dgm:pt>
    <dgm:pt modelId="{A7A64965-F700-4187-BEF4-87E189077600}" type="pres">
      <dgm:prSet presAssocID="{A5BAF3C6-C474-4321-9C68-ACD83C94B3CF}" presName="sibTrans" presStyleLbl="sibTrans2D1" presStyleIdx="1" presStyleCnt="2"/>
      <dgm:spPr>
        <a:prstGeom prst="mathEqual">
          <a:avLst/>
        </a:prstGeom>
      </dgm:spPr>
      <dgm:t>
        <a:bodyPr/>
        <a:lstStyle/>
        <a:p>
          <a:endParaRPr lang="ru-RU"/>
        </a:p>
      </dgm:t>
    </dgm:pt>
    <dgm:pt modelId="{A5DBD46F-88B6-4063-94A4-CFF320351D91}" type="pres">
      <dgm:prSet presAssocID="{A5BAF3C6-C474-4321-9C68-ACD83C94B3CF}" presName="spacerR" presStyleCnt="0"/>
      <dgm:spPr/>
    </dgm:pt>
    <dgm:pt modelId="{BE34F63F-C1EF-496A-BB89-027ED1C6047E}" type="pres">
      <dgm:prSet presAssocID="{CCA3D9AE-9365-48A1-9E3A-AEB71293312B}" presName="node" presStyleLbl="node1" presStyleIdx="2" presStyleCnt="3" custScaleX="134726" custScaleY="1293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079B39C3-5505-4E51-9817-D620AA97ADF7}" type="presOf" srcId="{CCA3D9AE-9365-48A1-9E3A-AEB71293312B}" destId="{BE34F63F-C1EF-496A-BB89-027ED1C6047E}" srcOrd="0" destOrd="0" presId="urn:microsoft.com/office/officeart/2005/8/layout/equation1"/>
    <dgm:cxn modelId="{78CF3C5C-DC0D-4B6F-A612-D3604A33C5BE}" type="presOf" srcId="{DF262B52-571B-4F01-80AA-1935DB0E40C2}" destId="{E7D030B9-9C17-4152-B500-F5372FAECFC5}" srcOrd="0" destOrd="0" presId="urn:microsoft.com/office/officeart/2005/8/layout/equation1"/>
    <dgm:cxn modelId="{52D41E8C-1D82-430D-BB2E-6F35B3C5AE8B}" srcId="{6E43343A-7009-4298-88AF-562A82053A84}" destId="{CCA3D9AE-9365-48A1-9E3A-AEB71293312B}" srcOrd="2" destOrd="0" parTransId="{21F3888E-880B-4CC3-972E-17FF284B0911}" sibTransId="{1A2A4F98-4A68-4CF3-87D4-59955852BDDE}"/>
    <dgm:cxn modelId="{E658F087-D018-4BEA-A9FF-4AF691E35F82}" type="presOf" srcId="{F6F69D61-FBD6-4119-9A1B-F9E1F5D10F1C}" destId="{53C99181-C75F-4F75-B6E3-812427FEE052}" srcOrd="0" destOrd="0" presId="urn:microsoft.com/office/officeart/2005/8/layout/equation1"/>
    <dgm:cxn modelId="{D1254ABA-0509-4CF3-8BD2-5D721810064E}" type="presOf" srcId="{A5BAF3C6-C474-4321-9C68-ACD83C94B3CF}" destId="{A7A64965-F700-4187-BEF4-87E189077600}" srcOrd="0" destOrd="0" presId="urn:microsoft.com/office/officeart/2005/8/layout/equation1"/>
    <dgm:cxn modelId="{7F599B84-588E-4A24-BF50-4A40D38C626D}" srcId="{6E43343A-7009-4298-88AF-562A82053A84}" destId="{DF262B52-571B-4F01-80AA-1935DB0E40C2}" srcOrd="0" destOrd="0" parTransId="{01C8F32B-37F1-421A-8D1E-394C86C694A4}" sibTransId="{17FC3C6B-BEBA-4CF0-A21C-EE556E85ED58}"/>
    <dgm:cxn modelId="{F9F6E44C-BA86-45F3-BEE5-B05EECDFB184}" srcId="{6E43343A-7009-4298-88AF-562A82053A84}" destId="{F6F69D61-FBD6-4119-9A1B-F9E1F5D10F1C}" srcOrd="1" destOrd="0" parTransId="{160FFEA5-59D5-4F08-BDB5-5D536DD1BCC8}" sibTransId="{A5BAF3C6-C474-4321-9C68-ACD83C94B3CF}"/>
    <dgm:cxn modelId="{60539CE3-A346-49A6-A411-AF6A4BC635A5}" type="presOf" srcId="{6E43343A-7009-4298-88AF-562A82053A84}" destId="{16659B05-C852-4DB3-853A-81DEB15EE369}" srcOrd="0" destOrd="0" presId="urn:microsoft.com/office/officeart/2005/8/layout/equation1"/>
    <dgm:cxn modelId="{6B5604D9-A880-4935-9F37-BBF040D00078}" type="presOf" srcId="{17FC3C6B-BEBA-4CF0-A21C-EE556E85ED58}" destId="{C6741912-EA95-44BA-A620-968DC5BBBD13}" srcOrd="0" destOrd="0" presId="urn:microsoft.com/office/officeart/2005/8/layout/equation1"/>
    <dgm:cxn modelId="{EE735C29-D3D5-49D5-A6B7-A61D8AA05849}" type="presParOf" srcId="{16659B05-C852-4DB3-853A-81DEB15EE369}" destId="{E7D030B9-9C17-4152-B500-F5372FAECFC5}" srcOrd="0" destOrd="0" presId="urn:microsoft.com/office/officeart/2005/8/layout/equation1"/>
    <dgm:cxn modelId="{C70E8599-7ECD-4F07-9C8F-068B5466B3A6}" type="presParOf" srcId="{16659B05-C852-4DB3-853A-81DEB15EE369}" destId="{92E7FB9D-B5F1-4AE6-80C4-38A8A30261E8}" srcOrd="1" destOrd="0" presId="urn:microsoft.com/office/officeart/2005/8/layout/equation1"/>
    <dgm:cxn modelId="{3D630F88-CF99-400E-89BB-868AF92EE7E1}" type="presParOf" srcId="{16659B05-C852-4DB3-853A-81DEB15EE369}" destId="{C6741912-EA95-44BA-A620-968DC5BBBD13}" srcOrd="2" destOrd="0" presId="urn:microsoft.com/office/officeart/2005/8/layout/equation1"/>
    <dgm:cxn modelId="{5240A068-AD3C-4672-A5D0-A7C51BD2A3A5}" type="presParOf" srcId="{16659B05-C852-4DB3-853A-81DEB15EE369}" destId="{CE2631D3-C3C6-4874-AC9C-1F3317BCC87A}" srcOrd="3" destOrd="0" presId="urn:microsoft.com/office/officeart/2005/8/layout/equation1"/>
    <dgm:cxn modelId="{77DBF687-0FFF-48F7-8CEC-819950709831}" type="presParOf" srcId="{16659B05-C852-4DB3-853A-81DEB15EE369}" destId="{53C99181-C75F-4F75-B6E3-812427FEE052}" srcOrd="4" destOrd="0" presId="urn:microsoft.com/office/officeart/2005/8/layout/equation1"/>
    <dgm:cxn modelId="{B2D07755-1860-4216-A8B9-7DFC5ECD3A5F}" type="presParOf" srcId="{16659B05-C852-4DB3-853A-81DEB15EE369}" destId="{A064325A-B40A-4355-B519-DF133AA1F532}" srcOrd="5" destOrd="0" presId="urn:microsoft.com/office/officeart/2005/8/layout/equation1"/>
    <dgm:cxn modelId="{5704BB9C-FDE8-48DB-B2B4-AAC47F804270}" type="presParOf" srcId="{16659B05-C852-4DB3-853A-81DEB15EE369}" destId="{A7A64965-F700-4187-BEF4-87E189077600}" srcOrd="6" destOrd="0" presId="urn:microsoft.com/office/officeart/2005/8/layout/equation1"/>
    <dgm:cxn modelId="{382DCFFB-CEB6-404D-AF7D-028163453AF9}" type="presParOf" srcId="{16659B05-C852-4DB3-853A-81DEB15EE369}" destId="{A5DBD46F-88B6-4063-94A4-CFF320351D91}" srcOrd="7" destOrd="0" presId="urn:microsoft.com/office/officeart/2005/8/layout/equation1"/>
    <dgm:cxn modelId="{EBE02307-382C-4AAD-9F28-2EC587D35A1E}" type="presParOf" srcId="{16659B05-C852-4DB3-853A-81DEB15EE369}" destId="{BE34F63F-C1EF-496A-BB89-027ED1C6047E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00F446-BA2E-4B41-8B39-54A0DAF520C9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4F863C6-17BE-426A-9F69-D71AFCFA81BF}">
      <dgm:prSet phldrT="[Текст]"/>
      <dgm:spPr/>
      <dgm:t>
        <a:bodyPr/>
        <a:lstStyle/>
        <a:p>
          <a:r>
            <a:rPr lang="ru-RU"/>
            <a:t>Профессия</a:t>
          </a:r>
        </a:p>
      </dgm:t>
    </dgm:pt>
    <dgm:pt modelId="{D4D4F49C-81E5-4529-B938-2CEA4DE70D50}" type="parTrans" cxnId="{2F293292-AFA5-40C6-8C0C-48FBC5673DAE}">
      <dgm:prSet/>
      <dgm:spPr/>
      <dgm:t>
        <a:bodyPr/>
        <a:lstStyle/>
        <a:p>
          <a:endParaRPr lang="ru-RU"/>
        </a:p>
      </dgm:t>
    </dgm:pt>
    <dgm:pt modelId="{3FEA6CBE-DD75-48C1-BE73-AC8169FFF5A2}" type="sibTrans" cxnId="{2F293292-AFA5-40C6-8C0C-48FBC5673DAE}">
      <dgm:prSet/>
      <dgm:spPr/>
      <dgm:t>
        <a:bodyPr/>
        <a:lstStyle/>
        <a:p>
          <a:endParaRPr lang="ru-RU"/>
        </a:p>
      </dgm:t>
    </dgm:pt>
    <dgm:pt modelId="{3B68430D-AA24-4189-863C-A30A886BF691}">
      <dgm:prSet phldrT="[Текст]"/>
      <dgm:spPr/>
      <dgm:t>
        <a:bodyPr/>
        <a:lstStyle/>
        <a:p>
          <a:r>
            <a:rPr lang="ru-RU"/>
            <a:t>Предприятие</a:t>
          </a:r>
        </a:p>
      </dgm:t>
    </dgm:pt>
    <dgm:pt modelId="{62124C8E-B000-4143-A39E-0A42438B1FA7}" type="parTrans" cxnId="{9E27185B-1CE3-4114-8630-DD7DF2BC7F28}">
      <dgm:prSet/>
      <dgm:spPr/>
      <dgm:t>
        <a:bodyPr/>
        <a:lstStyle/>
        <a:p>
          <a:endParaRPr lang="ru-RU"/>
        </a:p>
      </dgm:t>
    </dgm:pt>
    <dgm:pt modelId="{EF343335-299A-422D-9FF3-940A82B0154C}" type="sibTrans" cxnId="{9E27185B-1CE3-4114-8630-DD7DF2BC7F28}">
      <dgm:prSet/>
      <dgm:spPr/>
      <dgm:t>
        <a:bodyPr/>
        <a:lstStyle/>
        <a:p>
          <a:endParaRPr lang="ru-RU"/>
        </a:p>
      </dgm:t>
    </dgm:pt>
    <dgm:pt modelId="{88E215D2-9BC8-4162-9E4D-FE3101A1AD38}">
      <dgm:prSet phldrT="[Текст]"/>
      <dgm:spPr/>
      <dgm:t>
        <a:bodyPr/>
        <a:lstStyle/>
        <a:p>
          <a:r>
            <a:rPr lang="ru-RU"/>
            <a:t>Активности</a:t>
          </a:r>
        </a:p>
      </dgm:t>
    </dgm:pt>
    <dgm:pt modelId="{09E0B240-D265-4B85-B0A6-06B4970BB845}" type="parTrans" cxnId="{25736E3E-4119-4D1C-87F5-16A9AFD45E90}">
      <dgm:prSet/>
      <dgm:spPr/>
      <dgm:t>
        <a:bodyPr/>
        <a:lstStyle/>
        <a:p>
          <a:endParaRPr lang="ru-RU"/>
        </a:p>
      </dgm:t>
    </dgm:pt>
    <dgm:pt modelId="{97A6773B-49FD-42A1-8351-B56637926C80}" type="sibTrans" cxnId="{25736E3E-4119-4D1C-87F5-16A9AFD45E90}">
      <dgm:prSet/>
      <dgm:spPr/>
      <dgm:t>
        <a:bodyPr/>
        <a:lstStyle/>
        <a:p>
          <a:endParaRPr lang="ru-RU"/>
        </a:p>
      </dgm:t>
    </dgm:pt>
    <dgm:pt modelId="{FDA914D0-2D7C-4858-9FF7-2F82D4A87866}">
      <dgm:prSet phldrT="[Текст]"/>
      <dgm:spPr/>
      <dgm:t>
        <a:bodyPr/>
        <a:lstStyle/>
        <a:p>
          <a:r>
            <a:rPr lang="ru-RU">
              <a:solidFill>
                <a:srgbClr val="7030A0"/>
              </a:solidFill>
            </a:rPr>
            <a:t>Практика </a:t>
          </a:r>
        </a:p>
      </dgm:t>
    </dgm:pt>
    <dgm:pt modelId="{D715B558-4D9C-4C83-BA95-3765FF8CF8C6}" type="parTrans" cxnId="{1F4C3A5C-D4E9-49BF-857B-0AC7D71929A4}">
      <dgm:prSet/>
      <dgm:spPr/>
      <dgm:t>
        <a:bodyPr/>
        <a:lstStyle/>
        <a:p>
          <a:endParaRPr lang="ru-RU"/>
        </a:p>
      </dgm:t>
    </dgm:pt>
    <dgm:pt modelId="{3E95DAD1-5761-4AB3-889B-E625FA355F82}" type="sibTrans" cxnId="{1F4C3A5C-D4E9-49BF-857B-0AC7D71929A4}">
      <dgm:prSet/>
      <dgm:spPr/>
      <dgm:t>
        <a:bodyPr/>
        <a:lstStyle/>
        <a:p>
          <a:endParaRPr lang="ru-RU"/>
        </a:p>
      </dgm:t>
    </dgm:pt>
    <dgm:pt modelId="{96F7765D-9D7B-4A58-937E-F427DCBA7EC4}">
      <dgm:prSet phldrT="[Текст]"/>
      <dgm:spPr/>
      <dgm:t>
        <a:bodyPr/>
        <a:lstStyle/>
        <a:p>
          <a:r>
            <a:rPr lang="ru-RU"/>
            <a:t>Работник</a:t>
          </a:r>
        </a:p>
      </dgm:t>
    </dgm:pt>
    <dgm:pt modelId="{C6343EDF-8BDF-4456-9EA6-A17984E1E6D6}" type="parTrans" cxnId="{EE741EFA-0A46-4DC6-98C0-0CE4442AA104}">
      <dgm:prSet/>
      <dgm:spPr/>
      <dgm:t>
        <a:bodyPr/>
        <a:lstStyle/>
        <a:p>
          <a:endParaRPr lang="ru-RU"/>
        </a:p>
      </dgm:t>
    </dgm:pt>
    <dgm:pt modelId="{663B740A-0E42-4FC7-9EDA-785C229B1444}" type="sibTrans" cxnId="{EE741EFA-0A46-4DC6-98C0-0CE4442AA104}">
      <dgm:prSet/>
      <dgm:spPr/>
      <dgm:t>
        <a:bodyPr/>
        <a:lstStyle/>
        <a:p>
          <a:endParaRPr lang="ru-RU"/>
        </a:p>
      </dgm:t>
    </dgm:pt>
    <dgm:pt modelId="{7D4AF3DF-31BB-464B-AC49-CA18DE1FA06A}" type="pres">
      <dgm:prSet presAssocID="{FF00F446-BA2E-4B41-8B39-54A0DAF520C9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6BE3FA-9C2E-4591-B90C-A46A4F84C7B8}" type="pres">
      <dgm:prSet presAssocID="{FF00F446-BA2E-4B41-8B39-54A0DAF520C9}" presName="arrow" presStyleLbl="bgShp" presStyleIdx="0" presStyleCnt="1"/>
      <dgm:spPr/>
    </dgm:pt>
    <dgm:pt modelId="{66F4EB18-99C0-4945-86A4-A9A76E0435F3}" type="pres">
      <dgm:prSet presAssocID="{FF00F446-BA2E-4B41-8B39-54A0DAF520C9}" presName="linearProcess" presStyleCnt="0"/>
      <dgm:spPr/>
    </dgm:pt>
    <dgm:pt modelId="{F7F7FE9C-5F20-4279-B1AA-D91155439F59}" type="pres">
      <dgm:prSet presAssocID="{24F863C6-17BE-426A-9F69-D71AFCFA81BF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A03540-F30B-4453-B3DB-082034231F71}" type="pres">
      <dgm:prSet presAssocID="{3FEA6CBE-DD75-48C1-BE73-AC8169FFF5A2}" presName="sibTrans" presStyleCnt="0"/>
      <dgm:spPr/>
    </dgm:pt>
    <dgm:pt modelId="{5A2BD40D-C403-4F4C-A4B0-7BE052229E85}" type="pres">
      <dgm:prSet presAssocID="{3B68430D-AA24-4189-863C-A30A886BF691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43EF4-EE78-4D9F-97F5-4902A13C8BD7}" type="pres">
      <dgm:prSet presAssocID="{EF343335-299A-422D-9FF3-940A82B0154C}" presName="sibTrans" presStyleCnt="0"/>
      <dgm:spPr/>
    </dgm:pt>
    <dgm:pt modelId="{88B31B44-3F42-43BC-9DC5-20C1C7EEA60B}" type="pres">
      <dgm:prSet presAssocID="{88E215D2-9BC8-4162-9E4D-FE3101A1AD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55915D-37EB-4485-8F41-19DAAC105813}" type="pres">
      <dgm:prSet presAssocID="{97A6773B-49FD-42A1-8351-B56637926C80}" presName="sibTrans" presStyleCnt="0"/>
      <dgm:spPr/>
    </dgm:pt>
    <dgm:pt modelId="{7431649F-D107-4E76-B243-7C6FCD350FE7}" type="pres">
      <dgm:prSet presAssocID="{FDA914D0-2D7C-4858-9FF7-2F82D4A87866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85676-FDE5-4782-8991-CA4F6E035643}" type="pres">
      <dgm:prSet presAssocID="{3E95DAD1-5761-4AB3-889B-E625FA355F82}" presName="sibTrans" presStyleCnt="0"/>
      <dgm:spPr/>
    </dgm:pt>
    <dgm:pt modelId="{04EF3F8C-1802-4C90-A352-341912D16054}" type="pres">
      <dgm:prSet presAssocID="{96F7765D-9D7B-4A58-937E-F427DCBA7EC4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293292-AFA5-40C6-8C0C-48FBC5673DAE}" srcId="{FF00F446-BA2E-4B41-8B39-54A0DAF520C9}" destId="{24F863C6-17BE-426A-9F69-D71AFCFA81BF}" srcOrd="0" destOrd="0" parTransId="{D4D4F49C-81E5-4529-B938-2CEA4DE70D50}" sibTransId="{3FEA6CBE-DD75-48C1-BE73-AC8169FFF5A2}"/>
    <dgm:cxn modelId="{25736E3E-4119-4D1C-87F5-16A9AFD45E90}" srcId="{FF00F446-BA2E-4B41-8B39-54A0DAF520C9}" destId="{88E215D2-9BC8-4162-9E4D-FE3101A1AD38}" srcOrd="2" destOrd="0" parTransId="{09E0B240-D265-4B85-B0A6-06B4970BB845}" sibTransId="{97A6773B-49FD-42A1-8351-B56637926C80}"/>
    <dgm:cxn modelId="{9E27185B-1CE3-4114-8630-DD7DF2BC7F28}" srcId="{FF00F446-BA2E-4B41-8B39-54A0DAF520C9}" destId="{3B68430D-AA24-4189-863C-A30A886BF691}" srcOrd="1" destOrd="0" parTransId="{62124C8E-B000-4143-A39E-0A42438B1FA7}" sibTransId="{EF343335-299A-422D-9FF3-940A82B0154C}"/>
    <dgm:cxn modelId="{B49FC128-DC2D-42D0-B373-44B2913C0E56}" type="presOf" srcId="{FF00F446-BA2E-4B41-8B39-54A0DAF520C9}" destId="{7D4AF3DF-31BB-464B-AC49-CA18DE1FA06A}" srcOrd="0" destOrd="0" presId="urn:microsoft.com/office/officeart/2005/8/layout/hProcess9"/>
    <dgm:cxn modelId="{748C0538-65F2-49A9-9557-70F93269AD0F}" type="presOf" srcId="{96F7765D-9D7B-4A58-937E-F427DCBA7EC4}" destId="{04EF3F8C-1802-4C90-A352-341912D16054}" srcOrd="0" destOrd="0" presId="urn:microsoft.com/office/officeart/2005/8/layout/hProcess9"/>
    <dgm:cxn modelId="{62340C9C-8B63-4994-B3AE-F87DEB6CEC80}" type="presOf" srcId="{24F863C6-17BE-426A-9F69-D71AFCFA81BF}" destId="{F7F7FE9C-5F20-4279-B1AA-D91155439F59}" srcOrd="0" destOrd="0" presId="urn:microsoft.com/office/officeart/2005/8/layout/hProcess9"/>
    <dgm:cxn modelId="{C7CE8725-A022-497F-8D23-39127E51237F}" type="presOf" srcId="{FDA914D0-2D7C-4858-9FF7-2F82D4A87866}" destId="{7431649F-D107-4E76-B243-7C6FCD350FE7}" srcOrd="0" destOrd="0" presId="urn:microsoft.com/office/officeart/2005/8/layout/hProcess9"/>
    <dgm:cxn modelId="{1F4C3A5C-D4E9-49BF-857B-0AC7D71929A4}" srcId="{FF00F446-BA2E-4B41-8B39-54A0DAF520C9}" destId="{FDA914D0-2D7C-4858-9FF7-2F82D4A87866}" srcOrd="3" destOrd="0" parTransId="{D715B558-4D9C-4C83-BA95-3765FF8CF8C6}" sibTransId="{3E95DAD1-5761-4AB3-889B-E625FA355F82}"/>
    <dgm:cxn modelId="{687C5110-54C4-4C60-B6FC-36E2A1684A52}" type="presOf" srcId="{88E215D2-9BC8-4162-9E4D-FE3101A1AD38}" destId="{88B31B44-3F42-43BC-9DC5-20C1C7EEA60B}" srcOrd="0" destOrd="0" presId="urn:microsoft.com/office/officeart/2005/8/layout/hProcess9"/>
    <dgm:cxn modelId="{D55C45DE-3666-4F8D-A059-81729CD79114}" type="presOf" srcId="{3B68430D-AA24-4189-863C-A30A886BF691}" destId="{5A2BD40D-C403-4F4C-A4B0-7BE052229E85}" srcOrd="0" destOrd="0" presId="urn:microsoft.com/office/officeart/2005/8/layout/hProcess9"/>
    <dgm:cxn modelId="{EE741EFA-0A46-4DC6-98C0-0CE4442AA104}" srcId="{FF00F446-BA2E-4B41-8B39-54A0DAF520C9}" destId="{96F7765D-9D7B-4A58-937E-F427DCBA7EC4}" srcOrd="4" destOrd="0" parTransId="{C6343EDF-8BDF-4456-9EA6-A17984E1E6D6}" sibTransId="{663B740A-0E42-4FC7-9EDA-785C229B1444}"/>
    <dgm:cxn modelId="{6E246749-CB34-4C79-B767-7980133A0E56}" type="presParOf" srcId="{7D4AF3DF-31BB-464B-AC49-CA18DE1FA06A}" destId="{316BE3FA-9C2E-4591-B90C-A46A4F84C7B8}" srcOrd="0" destOrd="0" presId="urn:microsoft.com/office/officeart/2005/8/layout/hProcess9"/>
    <dgm:cxn modelId="{58D0BF27-205C-420F-8E94-8418A0C5DCDD}" type="presParOf" srcId="{7D4AF3DF-31BB-464B-AC49-CA18DE1FA06A}" destId="{66F4EB18-99C0-4945-86A4-A9A76E0435F3}" srcOrd="1" destOrd="0" presId="urn:microsoft.com/office/officeart/2005/8/layout/hProcess9"/>
    <dgm:cxn modelId="{DF8D363C-E7B6-4538-BC71-54005E8F7455}" type="presParOf" srcId="{66F4EB18-99C0-4945-86A4-A9A76E0435F3}" destId="{F7F7FE9C-5F20-4279-B1AA-D91155439F59}" srcOrd="0" destOrd="0" presId="urn:microsoft.com/office/officeart/2005/8/layout/hProcess9"/>
    <dgm:cxn modelId="{16CE15AF-D378-465D-80C1-73B602482529}" type="presParOf" srcId="{66F4EB18-99C0-4945-86A4-A9A76E0435F3}" destId="{95A03540-F30B-4453-B3DB-082034231F71}" srcOrd="1" destOrd="0" presId="urn:microsoft.com/office/officeart/2005/8/layout/hProcess9"/>
    <dgm:cxn modelId="{96894187-329C-4D40-B086-6620DCDDD465}" type="presParOf" srcId="{66F4EB18-99C0-4945-86A4-A9A76E0435F3}" destId="{5A2BD40D-C403-4F4C-A4B0-7BE052229E85}" srcOrd="2" destOrd="0" presId="urn:microsoft.com/office/officeart/2005/8/layout/hProcess9"/>
    <dgm:cxn modelId="{5B1B6D93-5ACB-4CB6-B149-F65DB9500B3B}" type="presParOf" srcId="{66F4EB18-99C0-4945-86A4-A9A76E0435F3}" destId="{BAA43EF4-EE78-4D9F-97F5-4902A13C8BD7}" srcOrd="3" destOrd="0" presId="urn:microsoft.com/office/officeart/2005/8/layout/hProcess9"/>
    <dgm:cxn modelId="{A48BBA0C-2C63-4AD7-AA38-43C587CFABED}" type="presParOf" srcId="{66F4EB18-99C0-4945-86A4-A9A76E0435F3}" destId="{88B31B44-3F42-43BC-9DC5-20C1C7EEA60B}" srcOrd="4" destOrd="0" presId="urn:microsoft.com/office/officeart/2005/8/layout/hProcess9"/>
    <dgm:cxn modelId="{981D7466-458F-4E01-8882-D2F6B498569C}" type="presParOf" srcId="{66F4EB18-99C0-4945-86A4-A9A76E0435F3}" destId="{7155915D-37EB-4485-8F41-19DAAC105813}" srcOrd="5" destOrd="0" presId="urn:microsoft.com/office/officeart/2005/8/layout/hProcess9"/>
    <dgm:cxn modelId="{E0D77025-7BAB-4BC1-B580-E603732B52E9}" type="presParOf" srcId="{66F4EB18-99C0-4945-86A4-A9A76E0435F3}" destId="{7431649F-D107-4E76-B243-7C6FCD350FE7}" srcOrd="6" destOrd="0" presId="urn:microsoft.com/office/officeart/2005/8/layout/hProcess9"/>
    <dgm:cxn modelId="{CC8D81A6-E6E0-4080-A5EC-27C2D0377032}" type="presParOf" srcId="{66F4EB18-99C0-4945-86A4-A9A76E0435F3}" destId="{43D85676-FDE5-4782-8991-CA4F6E035643}" srcOrd="7" destOrd="0" presId="urn:microsoft.com/office/officeart/2005/8/layout/hProcess9"/>
    <dgm:cxn modelId="{4176873C-4467-4208-9D46-65DC740885FC}" type="presParOf" srcId="{66F4EB18-99C0-4945-86A4-A9A76E0435F3}" destId="{04EF3F8C-1802-4C90-A352-341912D1605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D030B9-9C17-4152-B500-F5372FAECFC5}">
      <dsp:nvSpPr>
        <dsp:cNvPr id="0" name=""/>
        <dsp:cNvSpPr/>
      </dsp:nvSpPr>
      <dsp:spPr>
        <a:xfrm>
          <a:off x="687708" y="0"/>
          <a:ext cx="1482889" cy="1254402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ПРЕДПРИЯТИЕ</a:t>
          </a:r>
          <a:r>
            <a:rPr lang="ru-RU" sz="105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, </a:t>
          </a:r>
          <a:r>
            <a:rPr lang="ru-RU" sz="11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регистрируется, загружает кейс, одобряет выбор студента</a:t>
          </a:r>
        </a:p>
      </dsp:txBody>
      <dsp:txXfrm>
        <a:off x="904872" y="183703"/>
        <a:ext cx="1048561" cy="886996"/>
      </dsp:txXfrm>
    </dsp:sp>
    <dsp:sp modelId="{C6741912-EA95-44BA-A620-968DC5BBBD13}">
      <dsp:nvSpPr>
        <dsp:cNvPr id="0" name=""/>
        <dsp:cNvSpPr/>
      </dsp:nvSpPr>
      <dsp:spPr>
        <a:xfrm>
          <a:off x="2171493" y="348028"/>
          <a:ext cx="564331" cy="56433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46295" y="563828"/>
        <a:ext cx="414727" cy="132731"/>
      </dsp:txXfrm>
    </dsp:sp>
    <dsp:sp modelId="{53C99181-C75F-4F75-B6E3-812427FEE052}">
      <dsp:nvSpPr>
        <dsp:cNvPr id="0" name=""/>
        <dsp:cNvSpPr/>
      </dsp:nvSpPr>
      <dsp:spPr>
        <a:xfrm>
          <a:off x="2814831" y="1056"/>
          <a:ext cx="1437431" cy="1258275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СТУДЕНТ</a:t>
          </a:r>
          <a:r>
            <a:rPr lang="ru-RU" sz="105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, </a:t>
          </a:r>
          <a:r>
            <a:rPr lang="ru-RU" sz="11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регистрируется, выбирает кейс, получает одобрение предприятия</a:t>
          </a:r>
          <a:endParaRPr lang="ru-RU" sz="1050" b="1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3025338" y="185326"/>
        <a:ext cx="1016417" cy="889735"/>
      </dsp:txXfrm>
    </dsp:sp>
    <dsp:sp modelId="{A7A64965-F700-4187-BEF4-87E189077600}">
      <dsp:nvSpPr>
        <dsp:cNvPr id="0" name=""/>
        <dsp:cNvSpPr/>
      </dsp:nvSpPr>
      <dsp:spPr>
        <a:xfrm>
          <a:off x="4331269" y="348028"/>
          <a:ext cx="564331" cy="564331"/>
        </a:xfrm>
        <a:prstGeom prst="mathEqual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06071" y="464280"/>
        <a:ext cx="414727" cy="331827"/>
      </dsp:txXfrm>
    </dsp:sp>
    <dsp:sp modelId="{BE34F63F-C1EF-496A-BB89-027ED1C6047E}">
      <dsp:nvSpPr>
        <dsp:cNvPr id="0" name=""/>
        <dsp:cNvSpPr/>
      </dsp:nvSpPr>
      <dsp:spPr>
        <a:xfrm>
          <a:off x="4974607" y="1003"/>
          <a:ext cx="1310865" cy="1258382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Решенный кейс, приглашение на стажировку</a:t>
          </a:r>
        </a:p>
      </dsp:txBody>
      <dsp:txXfrm>
        <a:off x="5166579" y="185289"/>
        <a:ext cx="926921" cy="8898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6BE3FA-9C2E-4591-B90C-A46A4F84C7B8}">
      <dsp:nvSpPr>
        <dsp:cNvPr id="0" name=""/>
        <dsp:cNvSpPr/>
      </dsp:nvSpPr>
      <dsp:spPr>
        <a:xfrm>
          <a:off x="525779" y="0"/>
          <a:ext cx="5958840" cy="68374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F7FE9C-5F20-4279-B1AA-D91155439F59}">
      <dsp:nvSpPr>
        <dsp:cNvPr id="0" name=""/>
        <dsp:cNvSpPr/>
      </dsp:nvSpPr>
      <dsp:spPr>
        <a:xfrm>
          <a:off x="336" y="205122"/>
          <a:ext cx="1318012" cy="27349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Профессия</a:t>
          </a:r>
        </a:p>
      </dsp:txBody>
      <dsp:txXfrm>
        <a:off x="13687" y="218473"/>
        <a:ext cx="1291310" cy="246794"/>
      </dsp:txXfrm>
    </dsp:sp>
    <dsp:sp modelId="{5A2BD40D-C403-4F4C-A4B0-7BE052229E85}">
      <dsp:nvSpPr>
        <dsp:cNvPr id="0" name=""/>
        <dsp:cNvSpPr/>
      </dsp:nvSpPr>
      <dsp:spPr>
        <a:xfrm>
          <a:off x="1423265" y="205122"/>
          <a:ext cx="1318012" cy="273496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Предприятие</a:t>
          </a:r>
        </a:p>
      </dsp:txBody>
      <dsp:txXfrm>
        <a:off x="1436616" y="218473"/>
        <a:ext cx="1291310" cy="246794"/>
      </dsp:txXfrm>
    </dsp:sp>
    <dsp:sp modelId="{88B31B44-3F42-43BC-9DC5-20C1C7EEA60B}">
      <dsp:nvSpPr>
        <dsp:cNvPr id="0" name=""/>
        <dsp:cNvSpPr/>
      </dsp:nvSpPr>
      <dsp:spPr>
        <a:xfrm>
          <a:off x="2846193" y="205122"/>
          <a:ext cx="1318012" cy="273496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Активности</a:t>
          </a:r>
        </a:p>
      </dsp:txBody>
      <dsp:txXfrm>
        <a:off x="2859544" y="218473"/>
        <a:ext cx="1291310" cy="246794"/>
      </dsp:txXfrm>
    </dsp:sp>
    <dsp:sp modelId="{7431649F-D107-4E76-B243-7C6FCD350FE7}">
      <dsp:nvSpPr>
        <dsp:cNvPr id="0" name=""/>
        <dsp:cNvSpPr/>
      </dsp:nvSpPr>
      <dsp:spPr>
        <a:xfrm>
          <a:off x="4269122" y="205122"/>
          <a:ext cx="1318012" cy="273496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7030A0"/>
              </a:solidFill>
            </a:rPr>
            <a:t>Практика </a:t>
          </a:r>
        </a:p>
      </dsp:txBody>
      <dsp:txXfrm>
        <a:off x="4282473" y="218473"/>
        <a:ext cx="1291310" cy="246794"/>
      </dsp:txXfrm>
    </dsp:sp>
    <dsp:sp modelId="{04EF3F8C-1802-4C90-A352-341912D16054}">
      <dsp:nvSpPr>
        <dsp:cNvPr id="0" name=""/>
        <dsp:cNvSpPr/>
      </dsp:nvSpPr>
      <dsp:spPr>
        <a:xfrm>
          <a:off x="5692050" y="205122"/>
          <a:ext cx="1318012" cy="273496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Работник</a:t>
          </a:r>
        </a:p>
      </dsp:txBody>
      <dsp:txXfrm>
        <a:off x="5705401" y="218473"/>
        <a:ext cx="1291310" cy="246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7E7C-3673-4C94-80AE-6171727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52</cp:revision>
  <cp:lastPrinted>2021-10-24T11:08:00Z</cp:lastPrinted>
  <dcterms:created xsi:type="dcterms:W3CDTF">2021-10-14T06:58:00Z</dcterms:created>
  <dcterms:modified xsi:type="dcterms:W3CDTF">2021-10-24T11:10:00Z</dcterms:modified>
</cp:coreProperties>
</file>